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8737D" w14:textId="77777777" w:rsidR="006E7BE7" w:rsidRDefault="006E7B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9"/>
        <w:gridCol w:w="2031"/>
        <w:gridCol w:w="1816"/>
        <w:gridCol w:w="2544"/>
      </w:tblGrid>
      <w:tr w:rsidR="006E7BE7" w14:paraId="1C78EFE1" w14:textId="77777777" w:rsidTr="00CB238A">
        <w:tc>
          <w:tcPr>
            <w:tcW w:w="6724" w:type="dxa"/>
            <w:tcBorders>
              <w:bottom w:val="single" w:sz="4" w:space="0" w:color="000000" w:themeColor="text1"/>
            </w:tcBorders>
          </w:tcPr>
          <w:p w14:paraId="296343AD" w14:textId="77777777" w:rsidR="006E7BE7" w:rsidRPr="006E7BE7" w:rsidRDefault="006E7BE7" w:rsidP="006E7B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27FF57" w14:textId="77777777" w:rsidR="006E7BE7" w:rsidRPr="006E7BE7" w:rsidRDefault="006E7BE7" w:rsidP="006E7B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7BE7">
              <w:rPr>
                <w:rFonts w:ascii="Arial" w:hAnsi="Arial" w:cs="Arial"/>
                <w:b/>
                <w:sz w:val="28"/>
                <w:szCs w:val="28"/>
              </w:rPr>
              <w:t>Accessibility Requirement</w:t>
            </w:r>
          </w:p>
        </w:tc>
        <w:tc>
          <w:tcPr>
            <w:tcW w:w="2031" w:type="dxa"/>
            <w:tcBorders>
              <w:bottom w:val="single" w:sz="4" w:space="0" w:color="000000" w:themeColor="text1"/>
            </w:tcBorders>
          </w:tcPr>
          <w:p w14:paraId="797B8EFC" w14:textId="77777777" w:rsidR="006E7BE7" w:rsidRPr="006E7BE7" w:rsidRDefault="006E7BE7" w:rsidP="006E7B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7BE7">
              <w:rPr>
                <w:rFonts w:ascii="Arial" w:hAnsi="Arial" w:cs="Arial"/>
                <w:b/>
                <w:sz w:val="28"/>
                <w:szCs w:val="28"/>
              </w:rPr>
              <w:t>Individual Responsible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14294659" w14:textId="77777777" w:rsidR="006E7BE7" w:rsidRPr="006E7BE7" w:rsidRDefault="006E7BE7" w:rsidP="006E7B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E7C6DEC" w14:textId="77777777" w:rsidR="006E7BE7" w:rsidRPr="006E7BE7" w:rsidRDefault="006E7BE7" w:rsidP="006E7B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7BE7">
              <w:rPr>
                <w:rFonts w:ascii="Arial" w:hAnsi="Arial" w:cs="Arial"/>
                <w:b/>
                <w:sz w:val="28"/>
                <w:szCs w:val="28"/>
              </w:rPr>
              <w:t>Due Date</w:t>
            </w:r>
          </w:p>
        </w:tc>
        <w:tc>
          <w:tcPr>
            <w:tcW w:w="2578" w:type="dxa"/>
            <w:tcBorders>
              <w:bottom w:val="single" w:sz="4" w:space="0" w:color="000000" w:themeColor="text1"/>
            </w:tcBorders>
          </w:tcPr>
          <w:p w14:paraId="5691A2F1" w14:textId="77777777" w:rsidR="006E7BE7" w:rsidRPr="006E7BE7" w:rsidRDefault="006E7BE7" w:rsidP="006E7B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C24D7D6" w14:textId="77777777" w:rsidR="006E7BE7" w:rsidRPr="006E7BE7" w:rsidRDefault="006E7BE7" w:rsidP="006E7B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7BE7">
              <w:rPr>
                <w:rFonts w:ascii="Arial" w:hAnsi="Arial" w:cs="Arial"/>
                <w:b/>
                <w:sz w:val="28"/>
                <w:szCs w:val="28"/>
              </w:rPr>
              <w:t>Comments</w:t>
            </w:r>
          </w:p>
        </w:tc>
      </w:tr>
      <w:tr w:rsidR="006E7BE7" w14:paraId="732AD712" w14:textId="77777777" w:rsidTr="00BC1472">
        <w:tc>
          <w:tcPr>
            <w:tcW w:w="13176" w:type="dxa"/>
            <w:gridSpan w:val="4"/>
            <w:shd w:val="pct12" w:color="auto" w:fill="auto"/>
          </w:tcPr>
          <w:p w14:paraId="66975AFC" w14:textId="77777777" w:rsidR="003D5106" w:rsidRDefault="003D5106" w:rsidP="006E7B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78A63FD" w14:textId="77777777" w:rsidR="006E7BE7" w:rsidRPr="006E7BE7" w:rsidRDefault="006E7BE7" w:rsidP="006E7B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E7BE7">
              <w:rPr>
                <w:rFonts w:ascii="Arial" w:hAnsi="Arial" w:cs="Arial"/>
                <w:b/>
                <w:sz w:val="32"/>
                <w:szCs w:val="32"/>
              </w:rPr>
              <w:t>CUSTOMER SERVICE</w:t>
            </w:r>
          </w:p>
        </w:tc>
      </w:tr>
      <w:tr w:rsidR="006E7BE7" w:rsidRPr="003D5106" w14:paraId="39FFC814" w14:textId="77777777" w:rsidTr="00CB238A">
        <w:tc>
          <w:tcPr>
            <w:tcW w:w="6724" w:type="dxa"/>
          </w:tcPr>
          <w:p w14:paraId="485D3F9A" w14:textId="77777777" w:rsidR="008B73FF" w:rsidRDefault="008B73FF" w:rsidP="007B0456">
            <w:pPr>
              <w:rPr>
                <w:rFonts w:ascii="Arial" w:hAnsi="Arial" w:cs="Arial"/>
              </w:rPr>
            </w:pPr>
          </w:p>
          <w:p w14:paraId="4D89B889" w14:textId="6F2DBA9E" w:rsidR="007B0456" w:rsidRPr="003D5106" w:rsidRDefault="003A76AF" w:rsidP="007B0456">
            <w:pPr>
              <w:rPr>
                <w:rFonts w:ascii="Arial" w:hAnsi="Arial" w:cs="Arial"/>
              </w:rPr>
            </w:pPr>
            <w:r w:rsidRPr="003D5106">
              <w:rPr>
                <w:rFonts w:ascii="Arial" w:hAnsi="Arial" w:cs="Arial"/>
              </w:rPr>
              <w:t>Establish accessibility policies/procedures:</w:t>
            </w:r>
          </w:p>
          <w:p w14:paraId="3779484C" w14:textId="7E6BDAFD" w:rsidR="007B0456" w:rsidRPr="003D5106" w:rsidRDefault="007B0456" w:rsidP="007B0456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3D5106">
              <w:rPr>
                <w:rFonts w:ascii="Arial" w:hAnsi="Arial" w:cs="Arial"/>
              </w:rPr>
              <w:t>C</w:t>
            </w:r>
            <w:r w:rsidR="00962F36">
              <w:rPr>
                <w:rFonts w:ascii="Arial" w:hAnsi="Arial" w:cs="Arial"/>
              </w:rPr>
              <w:t>ustomer Service</w:t>
            </w:r>
            <w:r w:rsidRPr="003D5106">
              <w:rPr>
                <w:rFonts w:ascii="Arial" w:hAnsi="Arial" w:cs="Arial"/>
              </w:rPr>
              <w:t xml:space="preserve"> Policy created</w:t>
            </w:r>
          </w:p>
          <w:p w14:paraId="42D74DFF" w14:textId="77777777" w:rsidR="007B0456" w:rsidRPr="003D5106" w:rsidRDefault="007B0456" w:rsidP="007B0456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3D5106">
              <w:rPr>
                <w:rFonts w:ascii="Arial" w:hAnsi="Arial" w:cs="Arial"/>
              </w:rPr>
              <w:t>Statement of Commitment</w:t>
            </w:r>
          </w:p>
          <w:p w14:paraId="58D806ED" w14:textId="77777777" w:rsidR="007B0456" w:rsidRPr="003D5106" w:rsidRDefault="007B0456" w:rsidP="007B0456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3D5106">
              <w:rPr>
                <w:rFonts w:ascii="Arial" w:hAnsi="Arial" w:cs="Arial"/>
              </w:rPr>
              <w:t>Notice of Disruption</w:t>
            </w:r>
          </w:p>
          <w:p w14:paraId="728EA363" w14:textId="77777777" w:rsidR="007B0456" w:rsidRPr="00FA75FC" w:rsidRDefault="007B0456" w:rsidP="007B0456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FA75FC">
              <w:rPr>
                <w:rFonts w:ascii="Arial" w:hAnsi="Arial" w:cs="Arial"/>
              </w:rPr>
              <w:t>Emergency Response Plan</w:t>
            </w:r>
          </w:p>
        </w:tc>
        <w:tc>
          <w:tcPr>
            <w:tcW w:w="2031" w:type="dxa"/>
          </w:tcPr>
          <w:p w14:paraId="651EFF61" w14:textId="77777777" w:rsidR="007B0456" w:rsidRPr="003D5106" w:rsidRDefault="007B0456" w:rsidP="007B0456">
            <w:pPr>
              <w:jc w:val="center"/>
              <w:rPr>
                <w:rFonts w:ascii="Arial" w:hAnsi="Arial" w:cs="Arial"/>
              </w:rPr>
            </w:pPr>
          </w:p>
          <w:p w14:paraId="71381429" w14:textId="77777777" w:rsidR="006E7BE7" w:rsidRPr="003D5106" w:rsidRDefault="007B0456" w:rsidP="007B0456">
            <w:pPr>
              <w:jc w:val="center"/>
              <w:rPr>
                <w:rFonts w:ascii="Arial" w:hAnsi="Arial" w:cs="Arial"/>
              </w:rPr>
            </w:pPr>
            <w:r w:rsidRPr="003D5106">
              <w:rPr>
                <w:rFonts w:ascii="Arial" w:hAnsi="Arial" w:cs="Arial"/>
              </w:rPr>
              <w:t>HR</w:t>
            </w:r>
            <w:r w:rsidR="003A76AF" w:rsidRPr="003D5106">
              <w:rPr>
                <w:rFonts w:ascii="Arial" w:hAnsi="Arial" w:cs="Arial"/>
              </w:rPr>
              <w:t>/Management</w:t>
            </w:r>
          </w:p>
        </w:tc>
        <w:tc>
          <w:tcPr>
            <w:tcW w:w="1843" w:type="dxa"/>
          </w:tcPr>
          <w:p w14:paraId="0F6A66A1" w14:textId="77777777" w:rsidR="007B0456" w:rsidRPr="00872FB0" w:rsidRDefault="007B0456" w:rsidP="007B0456">
            <w:pPr>
              <w:jc w:val="center"/>
              <w:rPr>
                <w:rFonts w:ascii="Arial" w:hAnsi="Arial" w:cs="Arial"/>
                <w:strike/>
              </w:rPr>
            </w:pPr>
          </w:p>
          <w:p w14:paraId="2741E3AF" w14:textId="77777777" w:rsidR="006E7BE7" w:rsidRPr="00367ED8" w:rsidRDefault="003A76AF" w:rsidP="007B0456">
            <w:pPr>
              <w:jc w:val="center"/>
              <w:rPr>
                <w:rFonts w:ascii="Arial" w:hAnsi="Arial" w:cs="Arial"/>
              </w:rPr>
            </w:pPr>
            <w:r w:rsidRPr="00367ED8">
              <w:rPr>
                <w:rFonts w:ascii="Arial" w:hAnsi="Arial" w:cs="Arial"/>
              </w:rPr>
              <w:t>Dec 2012</w:t>
            </w:r>
          </w:p>
          <w:p w14:paraId="7FEFDA2B" w14:textId="77777777" w:rsidR="002E3FC8" w:rsidRPr="003D5106" w:rsidRDefault="002E3FC8" w:rsidP="007B04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14:paraId="2F919FDB" w14:textId="77777777" w:rsidR="007B0456" w:rsidRPr="003D5106" w:rsidRDefault="007B0456" w:rsidP="007B0456">
            <w:pPr>
              <w:jc w:val="center"/>
              <w:rPr>
                <w:rFonts w:ascii="Arial" w:hAnsi="Arial" w:cs="Arial"/>
              </w:rPr>
            </w:pPr>
          </w:p>
          <w:p w14:paraId="00AE4E55" w14:textId="77777777" w:rsidR="006E7BE7" w:rsidRPr="003D5106" w:rsidRDefault="007B0456" w:rsidP="007B0456">
            <w:pPr>
              <w:jc w:val="center"/>
              <w:rPr>
                <w:rFonts w:ascii="Arial" w:hAnsi="Arial" w:cs="Arial"/>
              </w:rPr>
            </w:pPr>
            <w:r w:rsidRPr="003D5106">
              <w:rPr>
                <w:rFonts w:ascii="Arial" w:hAnsi="Arial" w:cs="Arial"/>
              </w:rPr>
              <w:t>Completed</w:t>
            </w:r>
          </w:p>
        </w:tc>
      </w:tr>
      <w:tr w:rsidR="007B0456" w:rsidRPr="003D5106" w14:paraId="1836A8E7" w14:textId="77777777" w:rsidTr="00CB238A">
        <w:tc>
          <w:tcPr>
            <w:tcW w:w="6724" w:type="dxa"/>
          </w:tcPr>
          <w:p w14:paraId="74E90EA8" w14:textId="77777777" w:rsidR="008B73FF" w:rsidRDefault="008B73FF" w:rsidP="00F10CBE">
            <w:pPr>
              <w:rPr>
                <w:rFonts w:ascii="Arial" w:hAnsi="Arial" w:cs="Arial"/>
              </w:rPr>
            </w:pPr>
          </w:p>
          <w:p w14:paraId="24AB7FC2" w14:textId="3C5DC8B1" w:rsidR="007B0456" w:rsidRPr="00962F36" w:rsidRDefault="003A76AF" w:rsidP="00F10CBE">
            <w:pPr>
              <w:rPr>
                <w:rFonts w:ascii="Arial" w:hAnsi="Arial" w:cs="Arial"/>
              </w:rPr>
            </w:pPr>
            <w:r w:rsidRPr="00962F36">
              <w:rPr>
                <w:rFonts w:ascii="Arial" w:hAnsi="Arial" w:cs="Arial"/>
              </w:rPr>
              <w:t xml:space="preserve">Training employees who provide goods, services or facilities on behalf of </w:t>
            </w:r>
            <w:r w:rsidR="00962F36" w:rsidRPr="00962F36">
              <w:rPr>
                <w:rFonts w:ascii="Arial" w:hAnsi="Arial" w:cs="Arial"/>
              </w:rPr>
              <w:t>Anchor</w:t>
            </w:r>
            <w:r w:rsidRPr="00962F36">
              <w:rPr>
                <w:rFonts w:ascii="Arial" w:hAnsi="Arial" w:cs="Arial"/>
              </w:rPr>
              <w:t>:</w:t>
            </w:r>
          </w:p>
          <w:p w14:paraId="62510845" w14:textId="2F63993E" w:rsidR="007B0456" w:rsidRPr="00962F36" w:rsidRDefault="007B0456" w:rsidP="003D510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962F36">
              <w:rPr>
                <w:rFonts w:ascii="Arial" w:hAnsi="Arial" w:cs="Arial"/>
              </w:rPr>
              <w:t>How to communicate and interact with people with disabilities who may use assistive devices and service animals</w:t>
            </w:r>
          </w:p>
        </w:tc>
        <w:tc>
          <w:tcPr>
            <w:tcW w:w="2031" w:type="dxa"/>
          </w:tcPr>
          <w:p w14:paraId="59B73441" w14:textId="77777777" w:rsidR="007B0456" w:rsidRPr="00962F36" w:rsidRDefault="007B0456" w:rsidP="00F10CBE">
            <w:pPr>
              <w:jc w:val="center"/>
              <w:rPr>
                <w:rFonts w:ascii="Arial" w:hAnsi="Arial" w:cs="Arial"/>
              </w:rPr>
            </w:pPr>
          </w:p>
          <w:p w14:paraId="645C7EBF" w14:textId="77777777" w:rsidR="007B0456" w:rsidRPr="00962F36" w:rsidRDefault="007B0456" w:rsidP="00F10CBE">
            <w:pPr>
              <w:jc w:val="center"/>
              <w:rPr>
                <w:rFonts w:ascii="Arial" w:hAnsi="Arial" w:cs="Arial"/>
              </w:rPr>
            </w:pPr>
          </w:p>
          <w:p w14:paraId="4B775D1F" w14:textId="77777777" w:rsidR="007B0456" w:rsidRPr="00962F36" w:rsidRDefault="007B0456" w:rsidP="003A76AF">
            <w:pPr>
              <w:jc w:val="center"/>
              <w:rPr>
                <w:rFonts w:ascii="Arial" w:hAnsi="Arial" w:cs="Arial"/>
              </w:rPr>
            </w:pPr>
            <w:r w:rsidRPr="00962F36">
              <w:rPr>
                <w:rFonts w:ascii="Arial" w:hAnsi="Arial" w:cs="Arial"/>
              </w:rPr>
              <w:t>HR</w:t>
            </w:r>
          </w:p>
        </w:tc>
        <w:tc>
          <w:tcPr>
            <w:tcW w:w="1843" w:type="dxa"/>
          </w:tcPr>
          <w:p w14:paraId="3D3C5224" w14:textId="77777777" w:rsidR="007B0456" w:rsidRPr="00962F36" w:rsidRDefault="007B0456" w:rsidP="00F10CBE">
            <w:pPr>
              <w:jc w:val="center"/>
              <w:rPr>
                <w:rFonts w:ascii="Arial" w:hAnsi="Arial" w:cs="Arial"/>
              </w:rPr>
            </w:pPr>
          </w:p>
          <w:p w14:paraId="4E280DC9" w14:textId="77777777" w:rsidR="007B0456" w:rsidRPr="00962F36" w:rsidRDefault="007B0456" w:rsidP="00F10CBE">
            <w:pPr>
              <w:jc w:val="center"/>
              <w:rPr>
                <w:rFonts w:ascii="Arial" w:hAnsi="Arial" w:cs="Arial"/>
              </w:rPr>
            </w:pPr>
          </w:p>
          <w:p w14:paraId="46E63D6C" w14:textId="73A65050" w:rsidR="007B0456" w:rsidRPr="00367ED8" w:rsidRDefault="007B0456" w:rsidP="00F10CBE">
            <w:pPr>
              <w:jc w:val="center"/>
              <w:rPr>
                <w:rFonts w:ascii="Arial" w:hAnsi="Arial" w:cs="Arial"/>
              </w:rPr>
            </w:pPr>
            <w:r w:rsidRPr="00367ED8">
              <w:rPr>
                <w:rFonts w:ascii="Arial" w:hAnsi="Arial" w:cs="Arial"/>
              </w:rPr>
              <w:t>Jan 2014</w:t>
            </w:r>
            <w:r w:rsidR="00041F81" w:rsidRPr="00367ED8">
              <w:rPr>
                <w:rFonts w:ascii="Arial" w:hAnsi="Arial" w:cs="Arial"/>
              </w:rPr>
              <w:t xml:space="preserve"> and</w:t>
            </w:r>
          </w:p>
          <w:p w14:paraId="71A5C8A2" w14:textId="23729985" w:rsidR="008A356B" w:rsidRPr="00962F36" w:rsidRDefault="00962F36" w:rsidP="00F10CBE">
            <w:pPr>
              <w:jc w:val="center"/>
              <w:rPr>
                <w:rFonts w:ascii="Arial" w:hAnsi="Arial" w:cs="Arial"/>
              </w:rPr>
            </w:pPr>
            <w:r w:rsidRPr="00962F36">
              <w:rPr>
                <w:rFonts w:ascii="Arial" w:hAnsi="Arial" w:cs="Arial"/>
              </w:rPr>
              <w:t>Ongoing</w:t>
            </w:r>
          </w:p>
        </w:tc>
        <w:tc>
          <w:tcPr>
            <w:tcW w:w="2578" w:type="dxa"/>
          </w:tcPr>
          <w:p w14:paraId="000EEF48" w14:textId="77777777" w:rsidR="007B0456" w:rsidRPr="003D5106" w:rsidRDefault="007B0456" w:rsidP="00F10CBE">
            <w:pPr>
              <w:jc w:val="center"/>
              <w:rPr>
                <w:rFonts w:ascii="Arial" w:hAnsi="Arial" w:cs="Arial"/>
              </w:rPr>
            </w:pPr>
          </w:p>
          <w:p w14:paraId="57FE5D85" w14:textId="77777777" w:rsidR="007B0456" w:rsidRPr="003D5106" w:rsidRDefault="007B0456" w:rsidP="00F10CBE">
            <w:pPr>
              <w:jc w:val="center"/>
              <w:rPr>
                <w:rFonts w:ascii="Arial" w:hAnsi="Arial" w:cs="Arial"/>
              </w:rPr>
            </w:pPr>
          </w:p>
          <w:p w14:paraId="54569248" w14:textId="77777777" w:rsidR="007B0456" w:rsidRPr="003D5106" w:rsidRDefault="007B0456" w:rsidP="00F10CBE">
            <w:pPr>
              <w:jc w:val="center"/>
              <w:rPr>
                <w:rFonts w:ascii="Arial" w:hAnsi="Arial" w:cs="Arial"/>
              </w:rPr>
            </w:pPr>
            <w:r w:rsidRPr="003D5106">
              <w:rPr>
                <w:rFonts w:ascii="Arial" w:hAnsi="Arial" w:cs="Arial"/>
              </w:rPr>
              <w:t>Completed</w:t>
            </w:r>
          </w:p>
        </w:tc>
      </w:tr>
      <w:tr w:rsidR="007B0456" w:rsidRPr="003D5106" w14:paraId="31F361DC" w14:textId="77777777" w:rsidTr="00CB238A">
        <w:tc>
          <w:tcPr>
            <w:tcW w:w="6724" w:type="dxa"/>
          </w:tcPr>
          <w:p w14:paraId="6C9881B3" w14:textId="77777777" w:rsidR="008B73FF" w:rsidRDefault="008B73FF" w:rsidP="003D5106">
            <w:pPr>
              <w:rPr>
                <w:rFonts w:ascii="Arial" w:hAnsi="Arial" w:cs="Arial"/>
              </w:rPr>
            </w:pPr>
          </w:p>
          <w:p w14:paraId="03FA6A1B" w14:textId="42E28185" w:rsidR="007B0456" w:rsidRPr="00962F36" w:rsidRDefault="00EF75E8" w:rsidP="003D5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a</w:t>
            </w:r>
            <w:r w:rsidR="003D5106" w:rsidRPr="00962F36">
              <w:rPr>
                <w:rFonts w:ascii="Arial" w:hAnsi="Arial" w:cs="Arial"/>
              </w:rPr>
              <w:t xml:space="preserve"> </w:t>
            </w:r>
            <w:r w:rsidR="008B73FF">
              <w:rPr>
                <w:rFonts w:ascii="Arial" w:hAnsi="Arial" w:cs="Arial"/>
              </w:rPr>
              <w:t>m</w:t>
            </w:r>
            <w:r w:rsidR="003D5106" w:rsidRPr="00962F36">
              <w:rPr>
                <w:rFonts w:ascii="Arial" w:hAnsi="Arial" w:cs="Arial"/>
              </w:rPr>
              <w:t>ulti-year accessibility plan</w:t>
            </w:r>
          </w:p>
          <w:p w14:paraId="38C54C86" w14:textId="77777777" w:rsidR="00DB0DFE" w:rsidRPr="00962F36" w:rsidRDefault="00DB0DFE" w:rsidP="00DB0DFE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962F36">
              <w:rPr>
                <w:rFonts w:ascii="Arial" w:hAnsi="Arial" w:cs="Arial"/>
              </w:rPr>
              <w:t>Post on website</w:t>
            </w:r>
          </w:p>
        </w:tc>
        <w:tc>
          <w:tcPr>
            <w:tcW w:w="2031" w:type="dxa"/>
          </w:tcPr>
          <w:p w14:paraId="04158BCC" w14:textId="77777777" w:rsidR="00ED1B37" w:rsidRPr="00962F36" w:rsidRDefault="00ED1B37" w:rsidP="003D5106">
            <w:pPr>
              <w:jc w:val="center"/>
              <w:rPr>
                <w:rFonts w:ascii="Arial" w:hAnsi="Arial" w:cs="Arial"/>
              </w:rPr>
            </w:pPr>
          </w:p>
          <w:p w14:paraId="49A0BFCA" w14:textId="77777777" w:rsidR="007B0456" w:rsidRPr="00962F36" w:rsidRDefault="003D5106" w:rsidP="003D5106">
            <w:pPr>
              <w:jc w:val="center"/>
              <w:rPr>
                <w:rFonts w:ascii="Arial" w:hAnsi="Arial" w:cs="Arial"/>
              </w:rPr>
            </w:pPr>
            <w:r w:rsidRPr="00962F36">
              <w:rPr>
                <w:rFonts w:ascii="Arial" w:hAnsi="Arial" w:cs="Arial"/>
              </w:rPr>
              <w:t>HR</w:t>
            </w:r>
          </w:p>
        </w:tc>
        <w:tc>
          <w:tcPr>
            <w:tcW w:w="1843" w:type="dxa"/>
          </w:tcPr>
          <w:p w14:paraId="36EA8871" w14:textId="77777777" w:rsidR="00ED1B37" w:rsidRPr="00962F36" w:rsidRDefault="00ED1B37" w:rsidP="003D5106">
            <w:pPr>
              <w:jc w:val="center"/>
              <w:rPr>
                <w:rFonts w:ascii="Arial" w:hAnsi="Arial" w:cs="Arial"/>
              </w:rPr>
            </w:pPr>
          </w:p>
          <w:p w14:paraId="420632B7" w14:textId="53532B7D" w:rsidR="007B0456" w:rsidRPr="00182742" w:rsidRDefault="00DB0DFE" w:rsidP="003D5106">
            <w:pPr>
              <w:jc w:val="center"/>
              <w:rPr>
                <w:rFonts w:ascii="Arial" w:hAnsi="Arial" w:cs="Arial"/>
              </w:rPr>
            </w:pPr>
            <w:r w:rsidRPr="00182742">
              <w:rPr>
                <w:rFonts w:ascii="Arial" w:hAnsi="Arial" w:cs="Arial"/>
              </w:rPr>
              <w:t>Jan</w:t>
            </w:r>
            <w:r w:rsidR="003D5106" w:rsidRPr="00182742">
              <w:rPr>
                <w:rFonts w:ascii="Arial" w:hAnsi="Arial" w:cs="Arial"/>
              </w:rPr>
              <w:t xml:space="preserve"> 2014</w:t>
            </w:r>
            <w:r w:rsidR="00041F81" w:rsidRPr="00182742">
              <w:rPr>
                <w:rFonts w:ascii="Arial" w:hAnsi="Arial" w:cs="Arial"/>
              </w:rPr>
              <w:t xml:space="preserve"> and</w:t>
            </w:r>
          </w:p>
          <w:p w14:paraId="5E812BA5" w14:textId="65E34F85" w:rsidR="008A356B" w:rsidRPr="00962F36" w:rsidRDefault="00962F36" w:rsidP="003D5106">
            <w:pPr>
              <w:jc w:val="center"/>
              <w:rPr>
                <w:rFonts w:ascii="Arial" w:hAnsi="Arial" w:cs="Arial"/>
              </w:rPr>
            </w:pPr>
            <w:r w:rsidRPr="00962F36">
              <w:rPr>
                <w:rFonts w:ascii="Arial" w:hAnsi="Arial" w:cs="Arial"/>
              </w:rPr>
              <w:t>Ongoing</w:t>
            </w:r>
          </w:p>
        </w:tc>
        <w:tc>
          <w:tcPr>
            <w:tcW w:w="2578" w:type="dxa"/>
          </w:tcPr>
          <w:p w14:paraId="1C74358E" w14:textId="77777777" w:rsidR="00ED1B37" w:rsidRDefault="00ED1B37" w:rsidP="003D5106">
            <w:pPr>
              <w:jc w:val="center"/>
              <w:rPr>
                <w:rFonts w:ascii="Arial" w:hAnsi="Arial" w:cs="Arial"/>
              </w:rPr>
            </w:pPr>
          </w:p>
          <w:p w14:paraId="31374F8B" w14:textId="77777777" w:rsidR="007B0456" w:rsidRPr="003D5106" w:rsidRDefault="003D5106" w:rsidP="003D5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</w:t>
            </w:r>
          </w:p>
        </w:tc>
      </w:tr>
    </w:tbl>
    <w:p w14:paraId="60FE1102" w14:textId="77777777" w:rsidR="006E7BE7" w:rsidRDefault="006E7BE7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0"/>
        <w:gridCol w:w="2031"/>
        <w:gridCol w:w="1816"/>
        <w:gridCol w:w="2533"/>
      </w:tblGrid>
      <w:tr w:rsidR="003D5106" w14:paraId="6856437D" w14:textId="77777777" w:rsidTr="00BC1472">
        <w:tc>
          <w:tcPr>
            <w:tcW w:w="13176" w:type="dxa"/>
            <w:gridSpan w:val="4"/>
            <w:tcBorders>
              <w:bottom w:val="single" w:sz="4" w:space="0" w:color="000000" w:themeColor="text1"/>
            </w:tcBorders>
            <w:shd w:val="pct12" w:color="auto" w:fill="auto"/>
          </w:tcPr>
          <w:p w14:paraId="0DDF5CA3" w14:textId="77777777" w:rsidR="003D5106" w:rsidRDefault="003D5106" w:rsidP="003D510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CF183B3" w14:textId="77777777" w:rsidR="003D5106" w:rsidRPr="003D5106" w:rsidRDefault="003D5106" w:rsidP="003D510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D5106">
              <w:rPr>
                <w:rFonts w:ascii="Arial" w:hAnsi="Arial" w:cs="Arial"/>
                <w:b/>
                <w:sz w:val="32"/>
                <w:szCs w:val="32"/>
              </w:rPr>
              <w:t>INTEGRATED ACCESSIBILITY STANDARDS REGULATION</w:t>
            </w:r>
          </w:p>
        </w:tc>
      </w:tr>
      <w:tr w:rsidR="00B35F4B" w:rsidRPr="00CB1247" w14:paraId="63F482FE" w14:textId="77777777" w:rsidTr="00ED1B37">
        <w:tc>
          <w:tcPr>
            <w:tcW w:w="6724" w:type="dxa"/>
            <w:shd w:val="clear" w:color="auto" w:fill="A6A6A6" w:themeFill="background1" w:themeFillShade="A6"/>
          </w:tcPr>
          <w:p w14:paraId="50680DF7" w14:textId="77777777" w:rsidR="00CB6E5C" w:rsidRPr="00CB1247" w:rsidRDefault="00CB6E5C" w:rsidP="00CB6E5C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B1247">
              <w:rPr>
                <w:rFonts w:ascii="Arial" w:hAnsi="Arial" w:cs="Arial"/>
                <w:b/>
                <w:i/>
                <w:sz w:val="28"/>
                <w:szCs w:val="28"/>
              </w:rPr>
              <w:t>Information and Communication Standards</w:t>
            </w:r>
          </w:p>
        </w:tc>
        <w:tc>
          <w:tcPr>
            <w:tcW w:w="2031" w:type="dxa"/>
            <w:shd w:val="clear" w:color="auto" w:fill="A6A6A6" w:themeFill="background1" w:themeFillShade="A6"/>
          </w:tcPr>
          <w:p w14:paraId="42ECAABA" w14:textId="77777777" w:rsidR="00CB6E5C" w:rsidRPr="00CB1247" w:rsidRDefault="00CB6E5C" w:rsidP="00D659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0C5E6DED" w14:textId="77777777" w:rsidR="00CB6E5C" w:rsidRPr="00CB1247" w:rsidRDefault="00CB6E5C" w:rsidP="00D659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6A6A6" w:themeFill="background1" w:themeFillShade="A6"/>
          </w:tcPr>
          <w:p w14:paraId="1DABD419" w14:textId="77777777" w:rsidR="00CB6E5C" w:rsidRPr="00CB1247" w:rsidRDefault="00CB6E5C" w:rsidP="00D659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5F4B" w14:paraId="3DD27729" w14:textId="77777777" w:rsidTr="00ED1B37">
        <w:tc>
          <w:tcPr>
            <w:tcW w:w="6724" w:type="dxa"/>
          </w:tcPr>
          <w:p w14:paraId="36524827" w14:textId="77777777" w:rsidR="00ED1B37" w:rsidRPr="00962F36" w:rsidRDefault="00ED1B37" w:rsidP="007D7696">
            <w:pPr>
              <w:rPr>
                <w:rFonts w:ascii="Arial" w:hAnsi="Arial" w:cs="Arial"/>
              </w:rPr>
            </w:pPr>
          </w:p>
          <w:p w14:paraId="0DA6E001" w14:textId="77777777" w:rsidR="00ED1B37" w:rsidRPr="00962F36" w:rsidRDefault="00CB6E5C" w:rsidP="007D7696">
            <w:pPr>
              <w:rPr>
                <w:rFonts w:ascii="Arial" w:hAnsi="Arial" w:cs="Arial"/>
              </w:rPr>
            </w:pPr>
            <w:r w:rsidRPr="00962F36">
              <w:rPr>
                <w:rFonts w:ascii="Arial" w:hAnsi="Arial" w:cs="Arial"/>
              </w:rPr>
              <w:t>Training all other employees</w:t>
            </w:r>
            <w:r w:rsidR="007D7696" w:rsidRPr="00962F36">
              <w:rPr>
                <w:rFonts w:ascii="Arial" w:hAnsi="Arial" w:cs="Arial"/>
              </w:rPr>
              <w:t xml:space="preserve"> on AODA</w:t>
            </w:r>
          </w:p>
        </w:tc>
        <w:tc>
          <w:tcPr>
            <w:tcW w:w="2031" w:type="dxa"/>
          </w:tcPr>
          <w:p w14:paraId="55EC460D" w14:textId="77777777" w:rsidR="00ED1B37" w:rsidRPr="00962F36" w:rsidRDefault="00ED1B37" w:rsidP="00D65946">
            <w:pPr>
              <w:jc w:val="center"/>
              <w:rPr>
                <w:rFonts w:ascii="Arial" w:hAnsi="Arial" w:cs="Arial"/>
              </w:rPr>
            </w:pPr>
          </w:p>
          <w:p w14:paraId="644849B2" w14:textId="77777777" w:rsidR="00CB6E5C" w:rsidRPr="00962F36" w:rsidRDefault="00CB6E5C" w:rsidP="00D65946">
            <w:pPr>
              <w:jc w:val="center"/>
              <w:rPr>
                <w:rFonts w:ascii="Arial" w:hAnsi="Arial" w:cs="Arial"/>
              </w:rPr>
            </w:pPr>
            <w:r w:rsidRPr="00962F36">
              <w:rPr>
                <w:rFonts w:ascii="Arial" w:hAnsi="Arial" w:cs="Arial"/>
              </w:rPr>
              <w:t>HR</w:t>
            </w:r>
          </w:p>
        </w:tc>
        <w:tc>
          <w:tcPr>
            <w:tcW w:w="1843" w:type="dxa"/>
          </w:tcPr>
          <w:p w14:paraId="44401DDC" w14:textId="77777777" w:rsidR="00ED1B37" w:rsidRPr="00962F36" w:rsidRDefault="00ED1B37" w:rsidP="00D65946">
            <w:pPr>
              <w:jc w:val="center"/>
              <w:rPr>
                <w:rFonts w:ascii="Arial" w:hAnsi="Arial" w:cs="Arial"/>
              </w:rPr>
            </w:pPr>
          </w:p>
          <w:p w14:paraId="6AC665D9" w14:textId="4C19815D" w:rsidR="008A356B" w:rsidRPr="00962F36" w:rsidRDefault="00962F36" w:rsidP="00D65946">
            <w:pPr>
              <w:jc w:val="center"/>
              <w:rPr>
                <w:rFonts w:ascii="Arial" w:hAnsi="Arial" w:cs="Arial"/>
              </w:rPr>
            </w:pPr>
            <w:r w:rsidRPr="00962F36">
              <w:rPr>
                <w:rFonts w:ascii="Arial" w:hAnsi="Arial" w:cs="Arial"/>
              </w:rPr>
              <w:t>Ongoing</w:t>
            </w:r>
          </w:p>
        </w:tc>
        <w:tc>
          <w:tcPr>
            <w:tcW w:w="2578" w:type="dxa"/>
          </w:tcPr>
          <w:p w14:paraId="583E295F" w14:textId="77777777" w:rsidR="00ED1B37" w:rsidRDefault="00ED1B37" w:rsidP="00D65946">
            <w:pPr>
              <w:jc w:val="center"/>
              <w:rPr>
                <w:rFonts w:ascii="Arial" w:hAnsi="Arial" w:cs="Arial"/>
              </w:rPr>
            </w:pPr>
          </w:p>
          <w:p w14:paraId="63C5FEF2" w14:textId="77777777" w:rsidR="00CB6E5C" w:rsidRPr="00D65946" w:rsidRDefault="00CB6E5C" w:rsidP="00D65946">
            <w:pPr>
              <w:jc w:val="center"/>
              <w:rPr>
                <w:rFonts w:ascii="Arial" w:hAnsi="Arial" w:cs="Arial"/>
              </w:rPr>
            </w:pPr>
            <w:r w:rsidRPr="00D65946">
              <w:rPr>
                <w:rFonts w:ascii="Arial" w:hAnsi="Arial" w:cs="Arial"/>
              </w:rPr>
              <w:t>Completed</w:t>
            </w:r>
          </w:p>
        </w:tc>
      </w:tr>
      <w:tr w:rsidR="00B35F4B" w14:paraId="423E34BE" w14:textId="77777777" w:rsidTr="00ED1B37">
        <w:tc>
          <w:tcPr>
            <w:tcW w:w="6724" w:type="dxa"/>
          </w:tcPr>
          <w:p w14:paraId="6BB3A2E7" w14:textId="77777777" w:rsidR="00367ED8" w:rsidRDefault="00367ED8" w:rsidP="00F10CBE">
            <w:pPr>
              <w:rPr>
                <w:rFonts w:ascii="Arial" w:hAnsi="Arial" w:cs="Arial"/>
              </w:rPr>
            </w:pPr>
          </w:p>
          <w:p w14:paraId="4E32334A" w14:textId="220F769D" w:rsidR="00CB6E5C" w:rsidRPr="00962F36" w:rsidRDefault="00CB6E5C" w:rsidP="00F10CBE">
            <w:pPr>
              <w:rPr>
                <w:rFonts w:ascii="Arial" w:hAnsi="Arial" w:cs="Arial"/>
              </w:rPr>
            </w:pPr>
            <w:r w:rsidRPr="00962F36">
              <w:rPr>
                <w:rFonts w:ascii="Arial" w:hAnsi="Arial" w:cs="Arial"/>
              </w:rPr>
              <w:t xml:space="preserve">Customer </w:t>
            </w:r>
            <w:r w:rsidR="00DD27A5" w:rsidRPr="00962F36">
              <w:rPr>
                <w:rFonts w:ascii="Arial" w:hAnsi="Arial" w:cs="Arial"/>
              </w:rPr>
              <w:t xml:space="preserve">feedback </w:t>
            </w:r>
            <w:r w:rsidR="00DD27A5">
              <w:rPr>
                <w:rFonts w:ascii="Arial" w:hAnsi="Arial" w:cs="Arial"/>
              </w:rPr>
              <w:t>f</w:t>
            </w:r>
            <w:r w:rsidR="00DD27A5" w:rsidRPr="00962F36">
              <w:rPr>
                <w:rFonts w:ascii="Arial" w:hAnsi="Arial" w:cs="Arial"/>
              </w:rPr>
              <w:t>orm:</w:t>
            </w:r>
          </w:p>
          <w:p w14:paraId="76E67E16" w14:textId="77777777" w:rsidR="00CB6E5C" w:rsidRPr="00962F36" w:rsidRDefault="00CB6E5C" w:rsidP="0061640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962F36">
              <w:rPr>
                <w:rFonts w:ascii="Arial" w:hAnsi="Arial" w:cs="Arial"/>
              </w:rPr>
              <w:t>How to receive and respond to feedback</w:t>
            </w:r>
          </w:p>
          <w:p w14:paraId="03801AE4" w14:textId="77777777" w:rsidR="00CB6E5C" w:rsidRPr="00962F36" w:rsidRDefault="00DB0DFE" w:rsidP="00DB0DFE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962F36">
              <w:rPr>
                <w:rFonts w:ascii="Arial" w:hAnsi="Arial" w:cs="Arial"/>
              </w:rPr>
              <w:t>Post</w:t>
            </w:r>
            <w:r w:rsidR="00CB6E5C" w:rsidRPr="00962F36">
              <w:rPr>
                <w:rFonts w:ascii="Arial" w:hAnsi="Arial" w:cs="Arial"/>
              </w:rPr>
              <w:t xml:space="preserve"> on website</w:t>
            </w:r>
          </w:p>
        </w:tc>
        <w:tc>
          <w:tcPr>
            <w:tcW w:w="2031" w:type="dxa"/>
          </w:tcPr>
          <w:p w14:paraId="64944AE8" w14:textId="77777777" w:rsidR="00ED1B37" w:rsidRPr="00962F36" w:rsidRDefault="00ED1B37" w:rsidP="00D65946">
            <w:pPr>
              <w:jc w:val="center"/>
              <w:rPr>
                <w:rFonts w:ascii="Arial" w:hAnsi="Arial" w:cs="Arial"/>
              </w:rPr>
            </w:pPr>
          </w:p>
          <w:p w14:paraId="280A9B52" w14:textId="77777777" w:rsidR="00CB6E5C" w:rsidRPr="00962F36" w:rsidRDefault="00CB6E5C" w:rsidP="00D65946">
            <w:pPr>
              <w:jc w:val="center"/>
              <w:rPr>
                <w:rFonts w:ascii="Arial" w:hAnsi="Arial" w:cs="Arial"/>
              </w:rPr>
            </w:pPr>
            <w:r w:rsidRPr="00962F36">
              <w:rPr>
                <w:rFonts w:ascii="Arial" w:hAnsi="Arial" w:cs="Arial"/>
              </w:rPr>
              <w:t>HR</w:t>
            </w:r>
          </w:p>
        </w:tc>
        <w:tc>
          <w:tcPr>
            <w:tcW w:w="1843" w:type="dxa"/>
          </w:tcPr>
          <w:p w14:paraId="39F567FD" w14:textId="77777777" w:rsidR="00ED1B37" w:rsidRPr="00962F36" w:rsidRDefault="00ED1B37" w:rsidP="00D65946">
            <w:pPr>
              <w:jc w:val="center"/>
              <w:rPr>
                <w:rFonts w:ascii="Arial" w:hAnsi="Arial" w:cs="Arial"/>
              </w:rPr>
            </w:pPr>
          </w:p>
          <w:p w14:paraId="16A32E87" w14:textId="0F366EBD" w:rsidR="008A356B" w:rsidRPr="00962F36" w:rsidRDefault="00962F36" w:rsidP="00D65946">
            <w:pPr>
              <w:jc w:val="center"/>
              <w:rPr>
                <w:rFonts w:ascii="Arial" w:hAnsi="Arial" w:cs="Arial"/>
              </w:rPr>
            </w:pPr>
            <w:r w:rsidRPr="00962F36">
              <w:rPr>
                <w:rFonts w:ascii="Arial" w:hAnsi="Arial" w:cs="Arial"/>
              </w:rPr>
              <w:t>Ongoing</w:t>
            </w:r>
          </w:p>
        </w:tc>
        <w:tc>
          <w:tcPr>
            <w:tcW w:w="2578" w:type="dxa"/>
          </w:tcPr>
          <w:p w14:paraId="0D3CADD0" w14:textId="77777777" w:rsidR="00ED1B37" w:rsidRDefault="00ED1B37" w:rsidP="00D65946">
            <w:pPr>
              <w:jc w:val="center"/>
              <w:rPr>
                <w:rFonts w:ascii="Arial" w:hAnsi="Arial" w:cs="Arial"/>
              </w:rPr>
            </w:pPr>
          </w:p>
          <w:p w14:paraId="6BE4C3F3" w14:textId="77777777" w:rsidR="00CB6E5C" w:rsidRPr="00D65946" w:rsidRDefault="00CB6E5C" w:rsidP="00D65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</w:t>
            </w:r>
          </w:p>
        </w:tc>
      </w:tr>
      <w:tr w:rsidR="00B35F4B" w14:paraId="155572B7" w14:textId="77777777" w:rsidTr="00ED1B37">
        <w:tc>
          <w:tcPr>
            <w:tcW w:w="6724" w:type="dxa"/>
          </w:tcPr>
          <w:p w14:paraId="677A336A" w14:textId="77777777" w:rsidR="00ED1B37" w:rsidRDefault="00ED1B37" w:rsidP="00DB0DFE">
            <w:pPr>
              <w:rPr>
                <w:rFonts w:ascii="Arial" w:hAnsi="Arial" w:cs="Arial"/>
              </w:rPr>
            </w:pPr>
          </w:p>
          <w:p w14:paraId="561353E8" w14:textId="77777777" w:rsidR="00ED1B37" w:rsidRPr="00DB0DFE" w:rsidRDefault="00CB6E5C" w:rsidP="00ED1B37">
            <w:pPr>
              <w:rPr>
                <w:rFonts w:ascii="Arial" w:hAnsi="Arial" w:cs="Arial"/>
              </w:rPr>
            </w:pPr>
            <w:r w:rsidRPr="00DB0DFE">
              <w:rPr>
                <w:rFonts w:ascii="Arial" w:hAnsi="Arial" w:cs="Arial"/>
              </w:rPr>
              <w:lastRenderedPageBreak/>
              <w:t xml:space="preserve">Notice of availability </w:t>
            </w:r>
          </w:p>
        </w:tc>
        <w:tc>
          <w:tcPr>
            <w:tcW w:w="2031" w:type="dxa"/>
          </w:tcPr>
          <w:p w14:paraId="3E86C26C" w14:textId="77777777" w:rsidR="00ED1B37" w:rsidRDefault="00ED1B37" w:rsidP="00D65946">
            <w:pPr>
              <w:jc w:val="center"/>
              <w:rPr>
                <w:rFonts w:ascii="Arial" w:hAnsi="Arial" w:cs="Arial"/>
              </w:rPr>
            </w:pPr>
          </w:p>
          <w:p w14:paraId="52DD8C97" w14:textId="77777777" w:rsidR="00CB6E5C" w:rsidRPr="00D65946" w:rsidRDefault="00CB6E5C" w:rsidP="00D65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HR</w:t>
            </w:r>
          </w:p>
        </w:tc>
        <w:tc>
          <w:tcPr>
            <w:tcW w:w="1843" w:type="dxa"/>
          </w:tcPr>
          <w:p w14:paraId="18675127" w14:textId="77777777" w:rsidR="00ED1B37" w:rsidRDefault="00ED1B37" w:rsidP="00D65946">
            <w:pPr>
              <w:jc w:val="center"/>
              <w:rPr>
                <w:rFonts w:ascii="Arial" w:hAnsi="Arial" w:cs="Arial"/>
              </w:rPr>
            </w:pPr>
          </w:p>
          <w:p w14:paraId="4EA105E8" w14:textId="77777777" w:rsidR="00CB6E5C" w:rsidRPr="00D65946" w:rsidRDefault="00CB6E5C" w:rsidP="00D65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Dec 2014 </w:t>
            </w:r>
          </w:p>
        </w:tc>
        <w:tc>
          <w:tcPr>
            <w:tcW w:w="2578" w:type="dxa"/>
          </w:tcPr>
          <w:p w14:paraId="126C6CBA" w14:textId="77777777" w:rsidR="00ED1B37" w:rsidRDefault="00ED1B37" w:rsidP="00D65946">
            <w:pPr>
              <w:jc w:val="center"/>
              <w:rPr>
                <w:rFonts w:ascii="Arial" w:hAnsi="Arial" w:cs="Arial"/>
              </w:rPr>
            </w:pPr>
          </w:p>
          <w:p w14:paraId="6493CE12" w14:textId="77777777" w:rsidR="00CB6E5C" w:rsidRPr="00D65946" w:rsidRDefault="00CB6E5C" w:rsidP="00D65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Completed</w:t>
            </w:r>
          </w:p>
        </w:tc>
      </w:tr>
      <w:tr w:rsidR="00B35F4B" w14:paraId="4EA8D32A" w14:textId="77777777" w:rsidTr="00ED1B37">
        <w:tc>
          <w:tcPr>
            <w:tcW w:w="6724" w:type="dxa"/>
          </w:tcPr>
          <w:p w14:paraId="23FB59D4" w14:textId="77777777" w:rsidR="00882AD7" w:rsidRDefault="00882AD7" w:rsidP="00616401">
            <w:pPr>
              <w:rPr>
                <w:rFonts w:ascii="Arial" w:hAnsi="Arial" w:cs="Arial"/>
              </w:rPr>
            </w:pPr>
          </w:p>
          <w:p w14:paraId="0A1E98B8" w14:textId="224DF6A2" w:rsidR="00CB6E5C" w:rsidRDefault="00CB6E5C" w:rsidP="00616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Accessible </w:t>
            </w:r>
            <w:r w:rsidR="00DD27A5">
              <w:rPr>
                <w:rFonts w:ascii="Arial" w:hAnsi="Arial" w:cs="Arial"/>
              </w:rPr>
              <w:t>formats and communication support:</w:t>
            </w:r>
          </w:p>
          <w:p w14:paraId="52D59433" w14:textId="1AFAB685" w:rsidR="00CB6E5C" w:rsidRDefault="00CB6E5C" w:rsidP="00616401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Upon request</w:t>
            </w:r>
            <w:r w:rsidR="00962F3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provide or arrange to provide accessible formats and communication support for </w:t>
            </w:r>
            <w:r w:rsidR="009F130B">
              <w:rPr>
                <w:rFonts w:ascii="Arial" w:hAnsi="Arial" w:cs="Arial"/>
              </w:rPr>
              <w:t>persons</w:t>
            </w:r>
            <w:r>
              <w:rPr>
                <w:rFonts w:ascii="Arial" w:hAnsi="Arial" w:cs="Arial"/>
              </w:rPr>
              <w:t xml:space="preserve"> with disabilities</w:t>
            </w:r>
          </w:p>
          <w:p w14:paraId="66A33BB2" w14:textId="1F38BB60" w:rsidR="00CB6E5C" w:rsidRPr="00CB6E5C" w:rsidRDefault="00CB6E5C" w:rsidP="00CB6E5C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 with person making request</w:t>
            </w:r>
            <w:r w:rsidR="00962F3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to determine suitability of accessibility</w:t>
            </w:r>
          </w:p>
        </w:tc>
        <w:tc>
          <w:tcPr>
            <w:tcW w:w="2031" w:type="dxa"/>
          </w:tcPr>
          <w:p w14:paraId="1F360D55" w14:textId="77777777" w:rsidR="00CB6E5C" w:rsidRDefault="00CB6E5C" w:rsidP="00D65946">
            <w:pPr>
              <w:jc w:val="center"/>
              <w:rPr>
                <w:rFonts w:ascii="Arial" w:hAnsi="Arial" w:cs="Arial"/>
              </w:rPr>
            </w:pPr>
          </w:p>
          <w:p w14:paraId="77AA3E68" w14:textId="77777777" w:rsidR="00CB6E5C" w:rsidRPr="00D65946" w:rsidRDefault="00CB6E5C" w:rsidP="00D65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</w:t>
            </w:r>
          </w:p>
        </w:tc>
        <w:tc>
          <w:tcPr>
            <w:tcW w:w="1843" w:type="dxa"/>
          </w:tcPr>
          <w:p w14:paraId="59291563" w14:textId="77777777" w:rsidR="00CB6E5C" w:rsidRDefault="00CB6E5C" w:rsidP="00D65946">
            <w:pPr>
              <w:jc w:val="center"/>
              <w:rPr>
                <w:rFonts w:ascii="Arial" w:hAnsi="Arial" w:cs="Arial"/>
              </w:rPr>
            </w:pPr>
          </w:p>
          <w:p w14:paraId="18266FAD" w14:textId="77777777" w:rsidR="00CB6E5C" w:rsidRPr="00D65946" w:rsidRDefault="00CB6E5C" w:rsidP="00D65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2016</w:t>
            </w:r>
          </w:p>
        </w:tc>
        <w:tc>
          <w:tcPr>
            <w:tcW w:w="2578" w:type="dxa"/>
          </w:tcPr>
          <w:p w14:paraId="15970B3A" w14:textId="77777777" w:rsidR="00CB6E5C" w:rsidRDefault="00CB6E5C" w:rsidP="00D65946">
            <w:pPr>
              <w:jc w:val="center"/>
              <w:rPr>
                <w:rFonts w:ascii="Arial" w:hAnsi="Arial" w:cs="Arial"/>
              </w:rPr>
            </w:pPr>
          </w:p>
          <w:p w14:paraId="5E967F91" w14:textId="77777777" w:rsidR="00F248C6" w:rsidRPr="00D65946" w:rsidRDefault="00F248C6" w:rsidP="00D65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</w:t>
            </w:r>
          </w:p>
        </w:tc>
      </w:tr>
      <w:tr w:rsidR="00B35F4B" w14:paraId="196C273F" w14:textId="77777777" w:rsidTr="00ED1B37">
        <w:tc>
          <w:tcPr>
            <w:tcW w:w="6724" w:type="dxa"/>
            <w:tcBorders>
              <w:bottom w:val="single" w:sz="4" w:space="0" w:color="000000" w:themeColor="text1"/>
            </w:tcBorders>
          </w:tcPr>
          <w:p w14:paraId="26900851" w14:textId="77777777" w:rsidR="00182742" w:rsidRDefault="00182742" w:rsidP="00D65946">
            <w:pPr>
              <w:rPr>
                <w:rFonts w:ascii="Arial" w:hAnsi="Arial" w:cs="Arial"/>
              </w:rPr>
            </w:pPr>
          </w:p>
          <w:p w14:paraId="3DB9C4E7" w14:textId="10F6B053" w:rsidR="00CB6E5C" w:rsidRDefault="00CB6E5C" w:rsidP="00D65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Accessible </w:t>
            </w:r>
            <w:r w:rsidR="00DD27A5">
              <w:rPr>
                <w:rFonts w:ascii="Arial" w:hAnsi="Arial" w:cs="Arial"/>
              </w:rPr>
              <w:t>website and web content</w:t>
            </w:r>
          </w:p>
          <w:p w14:paraId="1AC3B92C" w14:textId="77777777" w:rsidR="00CB6E5C" w:rsidRDefault="00CB6E5C" w:rsidP="00CB6E5C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Upgrade to WCAG 2.02 Level AA for existing sites</w:t>
            </w:r>
          </w:p>
          <w:p w14:paraId="61A38BFF" w14:textId="77777777" w:rsidR="00CB6E5C" w:rsidRPr="00CB6E5C" w:rsidRDefault="00CB6E5C" w:rsidP="00CB6E5C">
            <w:pPr>
              <w:rPr>
                <w:rFonts w:ascii="Arial" w:hAnsi="Arial" w:cs="Arial"/>
                <w:i/>
              </w:rPr>
            </w:pPr>
            <w:r w:rsidRPr="00CB6E5C">
              <w:rPr>
                <w:rFonts w:ascii="Arial" w:hAnsi="Arial" w:cs="Arial"/>
                <w:i/>
              </w:rPr>
              <w:t>New sites must be compliant NOW</w:t>
            </w:r>
          </w:p>
        </w:tc>
        <w:tc>
          <w:tcPr>
            <w:tcW w:w="2031" w:type="dxa"/>
            <w:tcBorders>
              <w:bottom w:val="single" w:sz="4" w:space="0" w:color="000000" w:themeColor="text1"/>
            </w:tcBorders>
          </w:tcPr>
          <w:p w14:paraId="5A3EAC9F" w14:textId="77777777" w:rsidR="00CB6E5C" w:rsidRDefault="00CB6E5C" w:rsidP="00D65946">
            <w:pPr>
              <w:jc w:val="center"/>
              <w:rPr>
                <w:rFonts w:ascii="Arial" w:hAnsi="Arial" w:cs="Arial"/>
              </w:rPr>
            </w:pPr>
          </w:p>
          <w:p w14:paraId="31713AB0" w14:textId="77777777" w:rsidR="00CB6E5C" w:rsidRDefault="00CB6E5C" w:rsidP="00D65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5FE52D21" w14:textId="77777777" w:rsidR="00CB6E5C" w:rsidRDefault="00CB6E5C" w:rsidP="00D65946">
            <w:pPr>
              <w:jc w:val="center"/>
              <w:rPr>
                <w:rFonts w:ascii="Arial" w:hAnsi="Arial" w:cs="Arial"/>
              </w:rPr>
            </w:pPr>
          </w:p>
          <w:p w14:paraId="35CC42D5" w14:textId="58FE66A2" w:rsidR="008A356B" w:rsidRDefault="00CB6E5C" w:rsidP="00D65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2021</w:t>
            </w:r>
            <w:r w:rsidR="00041F81">
              <w:rPr>
                <w:rFonts w:ascii="Arial" w:hAnsi="Arial" w:cs="Arial"/>
              </w:rPr>
              <w:t xml:space="preserve"> and</w:t>
            </w:r>
            <w:r w:rsidR="008A356B">
              <w:rPr>
                <w:rFonts w:ascii="Arial" w:hAnsi="Arial" w:cs="Arial"/>
              </w:rPr>
              <w:t xml:space="preserve"> </w:t>
            </w:r>
          </w:p>
          <w:p w14:paraId="760137DB" w14:textId="45A3FBCC" w:rsidR="00CB6E5C" w:rsidRPr="00041F81" w:rsidRDefault="00962F36" w:rsidP="00D65946">
            <w:pPr>
              <w:jc w:val="center"/>
              <w:rPr>
                <w:rFonts w:ascii="Arial" w:hAnsi="Arial" w:cs="Arial"/>
              </w:rPr>
            </w:pPr>
            <w:r w:rsidRPr="00041F81">
              <w:rPr>
                <w:rFonts w:ascii="Arial" w:hAnsi="Arial" w:cs="Arial"/>
              </w:rPr>
              <w:t>Ongoing</w:t>
            </w:r>
            <w:r w:rsidR="008A356B" w:rsidRPr="00041F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8" w:type="dxa"/>
            <w:tcBorders>
              <w:bottom w:val="single" w:sz="4" w:space="0" w:color="000000" w:themeColor="text1"/>
            </w:tcBorders>
          </w:tcPr>
          <w:p w14:paraId="4B395E0C" w14:textId="77777777" w:rsidR="00182742" w:rsidRDefault="00182742" w:rsidP="00D65946">
            <w:pPr>
              <w:jc w:val="center"/>
              <w:rPr>
                <w:rFonts w:ascii="Arial" w:hAnsi="Arial" w:cs="Arial"/>
              </w:rPr>
            </w:pPr>
          </w:p>
          <w:p w14:paraId="27C8C9D7" w14:textId="6628EDD8" w:rsidR="00CB6E5C" w:rsidRDefault="0014144A" w:rsidP="00D65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</w:t>
            </w:r>
          </w:p>
          <w:p w14:paraId="5CF40B8E" w14:textId="77777777" w:rsidR="00CB6E5C" w:rsidRDefault="00CB6E5C" w:rsidP="00D65946">
            <w:pPr>
              <w:jc w:val="center"/>
              <w:rPr>
                <w:rFonts w:ascii="Arial" w:hAnsi="Arial" w:cs="Arial"/>
              </w:rPr>
            </w:pPr>
          </w:p>
        </w:tc>
      </w:tr>
      <w:tr w:rsidR="00B35F4B" w14:paraId="41B5CE67" w14:textId="77777777" w:rsidTr="00ED1B37">
        <w:tc>
          <w:tcPr>
            <w:tcW w:w="6724" w:type="dxa"/>
            <w:shd w:val="clear" w:color="auto" w:fill="A6A6A6" w:themeFill="background1" w:themeFillShade="A6"/>
          </w:tcPr>
          <w:p w14:paraId="652A5B80" w14:textId="77777777" w:rsidR="00CB6E5C" w:rsidRPr="00CB1247" w:rsidRDefault="00CB6E5C" w:rsidP="00CB6E5C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B1247">
              <w:rPr>
                <w:rFonts w:ascii="Arial" w:hAnsi="Arial" w:cs="Arial"/>
                <w:b/>
                <w:i/>
                <w:sz w:val="28"/>
                <w:szCs w:val="28"/>
              </w:rPr>
              <w:t>Employment Standards</w:t>
            </w:r>
          </w:p>
        </w:tc>
        <w:tc>
          <w:tcPr>
            <w:tcW w:w="2031" w:type="dxa"/>
            <w:shd w:val="clear" w:color="auto" w:fill="A6A6A6" w:themeFill="background1" w:themeFillShade="A6"/>
          </w:tcPr>
          <w:p w14:paraId="25051F82" w14:textId="77777777" w:rsidR="00CB6E5C" w:rsidRDefault="00CB6E5C" w:rsidP="00D659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5096882E" w14:textId="77777777" w:rsidR="00CB6E5C" w:rsidRDefault="00CB6E5C" w:rsidP="00D659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  <w:shd w:val="clear" w:color="auto" w:fill="A6A6A6" w:themeFill="background1" w:themeFillShade="A6"/>
          </w:tcPr>
          <w:p w14:paraId="39F33144" w14:textId="77777777" w:rsidR="00CB6E5C" w:rsidRDefault="00CB6E5C" w:rsidP="00D65946">
            <w:pPr>
              <w:jc w:val="center"/>
              <w:rPr>
                <w:rFonts w:ascii="Arial" w:hAnsi="Arial" w:cs="Arial"/>
              </w:rPr>
            </w:pPr>
          </w:p>
        </w:tc>
      </w:tr>
      <w:tr w:rsidR="00B35F4B" w14:paraId="4E374FEA" w14:textId="77777777" w:rsidTr="00ED1B37">
        <w:tc>
          <w:tcPr>
            <w:tcW w:w="6724" w:type="dxa"/>
          </w:tcPr>
          <w:p w14:paraId="4E8F30A4" w14:textId="77777777" w:rsidR="00882AD7" w:rsidRDefault="00882AD7" w:rsidP="00D65946">
            <w:pPr>
              <w:rPr>
                <w:rFonts w:ascii="Arial" w:hAnsi="Arial" w:cs="Arial"/>
              </w:rPr>
            </w:pPr>
          </w:p>
          <w:p w14:paraId="76BC10F1" w14:textId="7CB1DD99" w:rsidR="00CB6E5C" w:rsidRDefault="00CB6E5C" w:rsidP="00D65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Recruitment</w:t>
            </w:r>
            <w:r w:rsidR="00DD27A5">
              <w:rPr>
                <w:rFonts w:ascii="Arial" w:hAnsi="Arial" w:cs="Arial"/>
              </w:rPr>
              <w:t>:</w:t>
            </w:r>
          </w:p>
          <w:p w14:paraId="27E2F15A" w14:textId="73182A55" w:rsidR="00CB6E5C" w:rsidRDefault="00CB6E5C" w:rsidP="00CB6E5C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</w:t>
            </w:r>
            <w:r w:rsidR="006C74FA">
              <w:rPr>
                <w:rFonts w:ascii="Arial" w:hAnsi="Arial" w:cs="Arial"/>
              </w:rPr>
              <w:t>ce of</w:t>
            </w:r>
            <w:r>
              <w:rPr>
                <w:rFonts w:ascii="Arial" w:hAnsi="Arial" w:cs="Arial"/>
              </w:rPr>
              <w:t xml:space="preserve"> available policies and accommodation</w:t>
            </w:r>
          </w:p>
          <w:p w14:paraId="4851D0A7" w14:textId="77777777" w:rsidR="00CB6E5C" w:rsidRPr="00CB6E5C" w:rsidRDefault="00CB6E5C" w:rsidP="00CB6E5C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suitable accommodation</w:t>
            </w:r>
          </w:p>
        </w:tc>
        <w:tc>
          <w:tcPr>
            <w:tcW w:w="2031" w:type="dxa"/>
          </w:tcPr>
          <w:p w14:paraId="05BE7109" w14:textId="77777777" w:rsidR="00CB6E5C" w:rsidRDefault="00CB6E5C" w:rsidP="00D65946">
            <w:pPr>
              <w:jc w:val="center"/>
              <w:rPr>
                <w:rFonts w:ascii="Arial" w:hAnsi="Arial" w:cs="Arial"/>
              </w:rPr>
            </w:pPr>
          </w:p>
          <w:p w14:paraId="76031BFD" w14:textId="77777777" w:rsidR="00CB6E5C" w:rsidRDefault="00CB6E5C" w:rsidP="00D65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</w:t>
            </w:r>
          </w:p>
        </w:tc>
        <w:tc>
          <w:tcPr>
            <w:tcW w:w="1843" w:type="dxa"/>
          </w:tcPr>
          <w:p w14:paraId="7055C22D" w14:textId="77777777" w:rsidR="00CB6E5C" w:rsidRDefault="00CB6E5C" w:rsidP="00D65946">
            <w:pPr>
              <w:jc w:val="center"/>
              <w:rPr>
                <w:rFonts w:ascii="Arial" w:hAnsi="Arial" w:cs="Arial"/>
              </w:rPr>
            </w:pPr>
          </w:p>
          <w:p w14:paraId="25072F8F" w14:textId="6E6F7361" w:rsidR="00CB6E5C" w:rsidRDefault="00962F36" w:rsidP="00D65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  <w:tc>
          <w:tcPr>
            <w:tcW w:w="2578" w:type="dxa"/>
          </w:tcPr>
          <w:p w14:paraId="1FB85A7E" w14:textId="77777777" w:rsidR="00CB6E5C" w:rsidRDefault="00CB6E5C" w:rsidP="00D65946">
            <w:pPr>
              <w:jc w:val="center"/>
              <w:rPr>
                <w:rFonts w:ascii="Arial" w:hAnsi="Arial" w:cs="Arial"/>
              </w:rPr>
            </w:pPr>
          </w:p>
          <w:p w14:paraId="7E744992" w14:textId="77777777" w:rsidR="00F248C6" w:rsidRDefault="00F248C6" w:rsidP="00D65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</w:t>
            </w:r>
          </w:p>
        </w:tc>
      </w:tr>
      <w:tr w:rsidR="00B35F4B" w14:paraId="7F8AF112" w14:textId="77777777" w:rsidTr="00ED1B37">
        <w:tc>
          <w:tcPr>
            <w:tcW w:w="6724" w:type="dxa"/>
          </w:tcPr>
          <w:p w14:paraId="3B0190CF" w14:textId="77777777" w:rsidR="00ED1B37" w:rsidRDefault="00ED1B37" w:rsidP="00D65946">
            <w:pPr>
              <w:rPr>
                <w:rFonts w:ascii="Arial" w:hAnsi="Arial" w:cs="Arial"/>
              </w:rPr>
            </w:pPr>
          </w:p>
          <w:p w14:paraId="461D3602" w14:textId="6C7C369D" w:rsidR="00CB6E5C" w:rsidRDefault="00CB6E5C" w:rsidP="00D65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Informing </w:t>
            </w:r>
            <w:r w:rsidR="00DD27A5">
              <w:rPr>
                <w:rFonts w:ascii="Arial" w:hAnsi="Arial" w:cs="Arial"/>
              </w:rPr>
              <w:t>employees of supports</w:t>
            </w:r>
          </w:p>
        </w:tc>
        <w:tc>
          <w:tcPr>
            <w:tcW w:w="2031" w:type="dxa"/>
          </w:tcPr>
          <w:p w14:paraId="69ADB846" w14:textId="77777777" w:rsidR="00ED1B37" w:rsidRDefault="00ED1B37" w:rsidP="00D65946">
            <w:pPr>
              <w:jc w:val="center"/>
              <w:rPr>
                <w:rFonts w:ascii="Arial" w:hAnsi="Arial" w:cs="Arial"/>
              </w:rPr>
            </w:pPr>
          </w:p>
          <w:p w14:paraId="4883558F" w14:textId="77777777" w:rsidR="00CB6E5C" w:rsidRDefault="00CB6E5C" w:rsidP="00D65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</w:t>
            </w:r>
          </w:p>
        </w:tc>
        <w:tc>
          <w:tcPr>
            <w:tcW w:w="1843" w:type="dxa"/>
          </w:tcPr>
          <w:p w14:paraId="717619A6" w14:textId="77777777" w:rsidR="00ED1B37" w:rsidRDefault="00ED1B37" w:rsidP="00D65946">
            <w:pPr>
              <w:jc w:val="center"/>
              <w:rPr>
                <w:rFonts w:ascii="Arial" w:hAnsi="Arial" w:cs="Arial"/>
              </w:rPr>
            </w:pPr>
          </w:p>
          <w:p w14:paraId="5AC2F92D" w14:textId="51FCF1E7" w:rsidR="00ED1B37" w:rsidRDefault="00CB6E5C" w:rsidP="00ED1B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2016</w:t>
            </w:r>
            <w:r w:rsidR="00942B2C">
              <w:rPr>
                <w:rFonts w:ascii="Arial" w:hAnsi="Arial" w:cs="Arial"/>
              </w:rPr>
              <w:t xml:space="preserve"> and </w:t>
            </w:r>
            <w:r w:rsidR="00962F36">
              <w:rPr>
                <w:rFonts w:ascii="Arial" w:hAnsi="Arial" w:cs="Arial"/>
              </w:rPr>
              <w:t>ongoing</w:t>
            </w:r>
          </w:p>
        </w:tc>
        <w:tc>
          <w:tcPr>
            <w:tcW w:w="2578" w:type="dxa"/>
          </w:tcPr>
          <w:p w14:paraId="04DE2791" w14:textId="77777777" w:rsidR="00CB6E5C" w:rsidRDefault="00CB6E5C" w:rsidP="00D65946">
            <w:pPr>
              <w:jc w:val="center"/>
              <w:rPr>
                <w:rFonts w:ascii="Arial" w:hAnsi="Arial" w:cs="Arial"/>
              </w:rPr>
            </w:pPr>
          </w:p>
          <w:p w14:paraId="59A08E96" w14:textId="77777777" w:rsidR="00F248C6" w:rsidRDefault="00F248C6" w:rsidP="00D65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</w:t>
            </w:r>
          </w:p>
        </w:tc>
      </w:tr>
      <w:tr w:rsidR="00B35F4B" w14:paraId="36916141" w14:textId="77777777" w:rsidTr="00ED1B37">
        <w:tc>
          <w:tcPr>
            <w:tcW w:w="6724" w:type="dxa"/>
          </w:tcPr>
          <w:p w14:paraId="79CC48EC" w14:textId="77777777" w:rsidR="001739B2" w:rsidRDefault="001739B2" w:rsidP="00D65946">
            <w:pPr>
              <w:rPr>
                <w:rFonts w:ascii="Arial" w:hAnsi="Arial" w:cs="Arial"/>
              </w:rPr>
            </w:pPr>
          </w:p>
          <w:p w14:paraId="104F44EA" w14:textId="1C942140" w:rsidR="00CB6E5C" w:rsidRDefault="00CB6E5C" w:rsidP="00D65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Accessible formats and communication supports for employees:</w:t>
            </w:r>
          </w:p>
          <w:p w14:paraId="4C1384C5" w14:textId="77777777" w:rsidR="00CB6E5C" w:rsidRDefault="00CB6E5C" w:rsidP="00CB6E5C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to perform their job</w:t>
            </w:r>
          </w:p>
          <w:p w14:paraId="23D96983" w14:textId="77777777" w:rsidR="00CB6E5C" w:rsidRPr="00CB6E5C" w:rsidRDefault="00CB6E5C" w:rsidP="00CB6E5C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available to employees in workplace</w:t>
            </w:r>
          </w:p>
        </w:tc>
        <w:tc>
          <w:tcPr>
            <w:tcW w:w="2031" w:type="dxa"/>
          </w:tcPr>
          <w:p w14:paraId="66B1884D" w14:textId="77777777" w:rsidR="00CB6E5C" w:rsidRDefault="00CB6E5C" w:rsidP="00D65946">
            <w:pPr>
              <w:jc w:val="center"/>
              <w:rPr>
                <w:rFonts w:ascii="Arial" w:hAnsi="Arial" w:cs="Arial"/>
              </w:rPr>
            </w:pPr>
          </w:p>
          <w:p w14:paraId="43C6D747" w14:textId="77777777" w:rsidR="00CB6E5C" w:rsidRDefault="00CB6E5C" w:rsidP="00D65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</w:t>
            </w:r>
          </w:p>
        </w:tc>
        <w:tc>
          <w:tcPr>
            <w:tcW w:w="1843" w:type="dxa"/>
          </w:tcPr>
          <w:p w14:paraId="3E3D8873" w14:textId="77777777" w:rsidR="00CB6E5C" w:rsidRDefault="00CB6E5C" w:rsidP="00D65946">
            <w:pPr>
              <w:jc w:val="center"/>
              <w:rPr>
                <w:rFonts w:ascii="Arial" w:hAnsi="Arial" w:cs="Arial"/>
              </w:rPr>
            </w:pPr>
          </w:p>
          <w:p w14:paraId="59A86C75" w14:textId="77777777" w:rsidR="00CB6E5C" w:rsidRDefault="00CB6E5C" w:rsidP="00D65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2016</w:t>
            </w:r>
          </w:p>
        </w:tc>
        <w:tc>
          <w:tcPr>
            <w:tcW w:w="2578" w:type="dxa"/>
          </w:tcPr>
          <w:p w14:paraId="2D55A5B0" w14:textId="77777777" w:rsidR="00CB6E5C" w:rsidRDefault="00CB6E5C" w:rsidP="00D65946">
            <w:pPr>
              <w:jc w:val="center"/>
              <w:rPr>
                <w:rFonts w:ascii="Arial" w:hAnsi="Arial" w:cs="Arial"/>
              </w:rPr>
            </w:pPr>
          </w:p>
          <w:p w14:paraId="49C21AF7" w14:textId="77777777" w:rsidR="00F248C6" w:rsidRDefault="00F248C6" w:rsidP="00D65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</w:t>
            </w:r>
          </w:p>
        </w:tc>
      </w:tr>
      <w:tr w:rsidR="00B35F4B" w14:paraId="14B0FD11" w14:textId="77777777" w:rsidTr="00ED1B37">
        <w:tc>
          <w:tcPr>
            <w:tcW w:w="6724" w:type="dxa"/>
          </w:tcPr>
          <w:p w14:paraId="5259CE50" w14:textId="77777777" w:rsidR="001739B2" w:rsidRDefault="001739B2" w:rsidP="00F10CBE">
            <w:pPr>
              <w:rPr>
                <w:rFonts w:ascii="Arial" w:hAnsi="Arial" w:cs="Arial"/>
              </w:rPr>
            </w:pPr>
          </w:p>
          <w:p w14:paraId="024CC732" w14:textId="2D167A2D" w:rsidR="004F0285" w:rsidRDefault="004F0285" w:rsidP="00F10C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Documented </w:t>
            </w:r>
            <w:r w:rsidR="00DD27A5">
              <w:rPr>
                <w:rFonts w:ascii="Arial" w:hAnsi="Arial" w:cs="Arial"/>
              </w:rPr>
              <w:t>individual accommodation plans:</w:t>
            </w:r>
          </w:p>
          <w:p w14:paraId="56826EB4" w14:textId="453CDA9E" w:rsidR="004F0285" w:rsidRDefault="004F0285" w:rsidP="00F10CB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Employees requesting individual accommodation plans may participate in </w:t>
            </w:r>
            <w:r w:rsidR="001739B2">
              <w:rPr>
                <w:rFonts w:ascii="Arial" w:hAnsi="Arial" w:cs="Arial"/>
              </w:rPr>
              <w:t>d</w:t>
            </w:r>
            <w:r w:rsidR="00EF75E8">
              <w:rPr>
                <w:rFonts w:ascii="Arial" w:hAnsi="Arial" w:cs="Arial"/>
              </w:rPr>
              <w:t>eveloping</w:t>
            </w:r>
            <w:r>
              <w:rPr>
                <w:rFonts w:ascii="Arial" w:hAnsi="Arial" w:cs="Arial"/>
              </w:rPr>
              <w:t xml:space="preserve"> the plan</w:t>
            </w:r>
          </w:p>
          <w:p w14:paraId="64DDC94E" w14:textId="64369AB6" w:rsidR="004F0285" w:rsidRDefault="004F0285" w:rsidP="00F10CB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Means by which the employee is assessed on an individual basis</w:t>
            </w:r>
          </w:p>
          <w:p w14:paraId="2B80A4FB" w14:textId="0A3FF0CC" w:rsidR="004F0285" w:rsidRDefault="004F0285" w:rsidP="00F10CB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The manner </w:t>
            </w:r>
            <w:r w:rsidR="00B35F4B">
              <w:rPr>
                <w:rFonts w:ascii="Arial" w:hAnsi="Arial" w:cs="Arial"/>
              </w:rPr>
              <w:t>by</w:t>
            </w:r>
            <w:r>
              <w:rPr>
                <w:rFonts w:ascii="Arial" w:hAnsi="Arial" w:cs="Arial"/>
              </w:rPr>
              <w:t xml:space="preserve"> which the employer can request an evaluation by an outside medical or other expert, at the employer's expense, to assist in determining if </w:t>
            </w:r>
            <w:r w:rsidR="00B35F4B">
              <w:rPr>
                <w:rFonts w:ascii="Arial" w:hAnsi="Arial" w:cs="Arial"/>
              </w:rPr>
              <w:t xml:space="preserve">and how the employer can </w:t>
            </w:r>
            <w:r>
              <w:rPr>
                <w:rFonts w:ascii="Arial" w:hAnsi="Arial" w:cs="Arial"/>
              </w:rPr>
              <w:t>accommod</w:t>
            </w:r>
            <w:r w:rsidR="00B35F4B">
              <w:rPr>
                <w:rFonts w:ascii="Arial" w:hAnsi="Arial" w:cs="Arial"/>
              </w:rPr>
              <w:t>ate the employee’s disabilities</w:t>
            </w:r>
          </w:p>
          <w:p w14:paraId="75168E63" w14:textId="659C306A" w:rsidR="004F0285" w:rsidRDefault="00962F36" w:rsidP="00F10CB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Protecting</w:t>
            </w:r>
            <w:r w:rsidR="004F0285">
              <w:rPr>
                <w:rFonts w:ascii="Arial" w:hAnsi="Arial" w:cs="Arial"/>
              </w:rPr>
              <w:t xml:space="preserve"> the employee's personal information</w:t>
            </w:r>
          </w:p>
          <w:p w14:paraId="7D615A7B" w14:textId="7F218F9A" w:rsidR="004F0285" w:rsidRDefault="004F0285" w:rsidP="00F10CB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Frequency with which the individual accommodation plan will be reviewed and updated, and </w:t>
            </w:r>
            <w:r w:rsidR="00962F36">
              <w:rPr>
                <w:rFonts w:ascii="Arial" w:hAnsi="Arial" w:cs="Arial"/>
              </w:rPr>
              <w:t>how</w:t>
            </w:r>
            <w:r>
              <w:rPr>
                <w:rFonts w:ascii="Arial" w:hAnsi="Arial" w:cs="Arial"/>
              </w:rPr>
              <w:t xml:space="preserve"> it will be done</w:t>
            </w:r>
          </w:p>
          <w:p w14:paraId="1AD9296E" w14:textId="3DE2F6D3" w:rsidR="004F0285" w:rsidRDefault="004F0285" w:rsidP="00F10CB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a plan is denied, </w:t>
            </w:r>
            <w:r w:rsidR="00962F36">
              <w:rPr>
                <w:rFonts w:ascii="Arial" w:hAnsi="Arial" w:cs="Arial"/>
              </w:rPr>
              <w:t>how</w:t>
            </w:r>
            <w:r>
              <w:rPr>
                <w:rFonts w:ascii="Arial" w:hAnsi="Arial" w:cs="Arial"/>
              </w:rPr>
              <w:t xml:space="preserve"> </w:t>
            </w:r>
            <w:r w:rsidR="006467C0">
              <w:rPr>
                <w:rFonts w:ascii="Arial" w:hAnsi="Arial" w:cs="Arial"/>
              </w:rPr>
              <w:t>to communicate the</w:t>
            </w:r>
            <w:r>
              <w:rPr>
                <w:rFonts w:ascii="Arial" w:hAnsi="Arial" w:cs="Arial"/>
              </w:rPr>
              <w:t xml:space="preserve"> reasons for the denial to the employee</w:t>
            </w:r>
          </w:p>
          <w:p w14:paraId="18172779" w14:textId="46EDDA2B" w:rsidR="004F0285" w:rsidRPr="005303AD" w:rsidRDefault="004F0285" w:rsidP="00F10CB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Individual accommodation plans are in a format that </w:t>
            </w:r>
            <w:r w:rsidR="006467C0">
              <w:rPr>
                <w:rFonts w:ascii="Arial" w:hAnsi="Arial" w:cs="Arial"/>
              </w:rPr>
              <w:t>considers</w:t>
            </w:r>
            <w:r>
              <w:rPr>
                <w:rFonts w:ascii="Arial" w:hAnsi="Arial" w:cs="Arial"/>
              </w:rPr>
              <w:t xml:space="preserve"> the employee's accessibility needs due to disability</w:t>
            </w:r>
          </w:p>
        </w:tc>
        <w:tc>
          <w:tcPr>
            <w:tcW w:w="2031" w:type="dxa"/>
          </w:tcPr>
          <w:p w14:paraId="4B51FD83" w14:textId="77777777" w:rsidR="004F0285" w:rsidRDefault="004F0285" w:rsidP="00F10CBE">
            <w:pPr>
              <w:jc w:val="center"/>
              <w:rPr>
                <w:rFonts w:ascii="Arial" w:hAnsi="Arial" w:cs="Arial"/>
              </w:rPr>
            </w:pPr>
          </w:p>
          <w:p w14:paraId="2377590B" w14:textId="77777777" w:rsidR="004F0285" w:rsidRDefault="004F0285" w:rsidP="00F10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</w:t>
            </w:r>
          </w:p>
        </w:tc>
        <w:tc>
          <w:tcPr>
            <w:tcW w:w="1843" w:type="dxa"/>
          </w:tcPr>
          <w:p w14:paraId="349FB54B" w14:textId="77777777" w:rsidR="004F0285" w:rsidRDefault="004F0285" w:rsidP="00F10CBE">
            <w:pPr>
              <w:jc w:val="center"/>
              <w:rPr>
                <w:rFonts w:ascii="Arial" w:hAnsi="Arial" w:cs="Arial"/>
              </w:rPr>
            </w:pPr>
          </w:p>
          <w:p w14:paraId="6DFABDDC" w14:textId="77777777" w:rsidR="004F0285" w:rsidRDefault="004F0285" w:rsidP="00F10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2016</w:t>
            </w:r>
          </w:p>
        </w:tc>
        <w:tc>
          <w:tcPr>
            <w:tcW w:w="2578" w:type="dxa"/>
          </w:tcPr>
          <w:p w14:paraId="475282EE" w14:textId="77777777" w:rsidR="004F0285" w:rsidRDefault="004F0285" w:rsidP="00D65946">
            <w:pPr>
              <w:jc w:val="center"/>
              <w:rPr>
                <w:rFonts w:ascii="Arial" w:hAnsi="Arial" w:cs="Arial"/>
              </w:rPr>
            </w:pPr>
          </w:p>
          <w:p w14:paraId="4375AE6A" w14:textId="77777777" w:rsidR="00F248C6" w:rsidRDefault="00F248C6" w:rsidP="00D65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</w:t>
            </w:r>
          </w:p>
        </w:tc>
      </w:tr>
      <w:tr w:rsidR="00B35F4B" w14:paraId="5DC3BA1E" w14:textId="77777777" w:rsidTr="00ED1B37">
        <w:tc>
          <w:tcPr>
            <w:tcW w:w="6724" w:type="dxa"/>
          </w:tcPr>
          <w:p w14:paraId="64E91F82" w14:textId="77777777" w:rsidR="00ED1B37" w:rsidRDefault="00ED1B37" w:rsidP="00D65946">
            <w:pPr>
              <w:rPr>
                <w:rFonts w:ascii="Arial" w:hAnsi="Arial" w:cs="Arial"/>
              </w:rPr>
            </w:pPr>
          </w:p>
          <w:p w14:paraId="5E6AB01E" w14:textId="77777777" w:rsidR="004F0285" w:rsidRDefault="004F0285" w:rsidP="00D65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Return to work Process</w:t>
            </w:r>
          </w:p>
        </w:tc>
        <w:tc>
          <w:tcPr>
            <w:tcW w:w="2031" w:type="dxa"/>
          </w:tcPr>
          <w:p w14:paraId="3DF34C56" w14:textId="77777777" w:rsidR="004F0285" w:rsidRDefault="004F0285" w:rsidP="00F10CBE">
            <w:pPr>
              <w:jc w:val="center"/>
              <w:rPr>
                <w:rFonts w:ascii="Arial" w:hAnsi="Arial" w:cs="Arial"/>
              </w:rPr>
            </w:pPr>
          </w:p>
          <w:p w14:paraId="39C44620" w14:textId="77777777" w:rsidR="004F0285" w:rsidRDefault="004F0285" w:rsidP="00F10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</w:t>
            </w:r>
          </w:p>
        </w:tc>
        <w:tc>
          <w:tcPr>
            <w:tcW w:w="1843" w:type="dxa"/>
          </w:tcPr>
          <w:p w14:paraId="39C30D05" w14:textId="77777777" w:rsidR="004F0285" w:rsidRDefault="004F0285" w:rsidP="00F10CBE">
            <w:pPr>
              <w:jc w:val="center"/>
              <w:rPr>
                <w:rFonts w:ascii="Arial" w:hAnsi="Arial" w:cs="Arial"/>
              </w:rPr>
            </w:pPr>
          </w:p>
          <w:p w14:paraId="0AD75907" w14:textId="77777777" w:rsidR="004F0285" w:rsidRDefault="004F0285" w:rsidP="00F10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2016</w:t>
            </w:r>
          </w:p>
        </w:tc>
        <w:tc>
          <w:tcPr>
            <w:tcW w:w="2578" w:type="dxa"/>
          </w:tcPr>
          <w:p w14:paraId="027F1DB7" w14:textId="77777777" w:rsidR="004F0285" w:rsidRDefault="004F0285" w:rsidP="00D65946">
            <w:pPr>
              <w:jc w:val="center"/>
              <w:rPr>
                <w:rFonts w:ascii="Arial" w:hAnsi="Arial" w:cs="Arial"/>
              </w:rPr>
            </w:pPr>
          </w:p>
          <w:p w14:paraId="61A3A37C" w14:textId="77777777" w:rsidR="00F248C6" w:rsidRDefault="00F248C6" w:rsidP="00D65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</w:t>
            </w:r>
          </w:p>
        </w:tc>
      </w:tr>
      <w:tr w:rsidR="00B35F4B" w14:paraId="08CB5B89" w14:textId="77777777" w:rsidTr="00ED1B37">
        <w:tc>
          <w:tcPr>
            <w:tcW w:w="6724" w:type="dxa"/>
          </w:tcPr>
          <w:p w14:paraId="38C7FB39" w14:textId="77777777" w:rsidR="00ED1B37" w:rsidRDefault="00ED1B37" w:rsidP="00D65946">
            <w:pPr>
              <w:rPr>
                <w:rFonts w:ascii="Arial" w:hAnsi="Arial" w:cs="Arial"/>
              </w:rPr>
            </w:pPr>
          </w:p>
          <w:p w14:paraId="6AFD89E1" w14:textId="77777777" w:rsidR="004F0285" w:rsidRDefault="004F0285" w:rsidP="00D65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 Management</w:t>
            </w:r>
          </w:p>
        </w:tc>
        <w:tc>
          <w:tcPr>
            <w:tcW w:w="2031" w:type="dxa"/>
          </w:tcPr>
          <w:p w14:paraId="1B9F6438" w14:textId="77777777" w:rsidR="004F0285" w:rsidRDefault="004F0285" w:rsidP="00F10CBE">
            <w:pPr>
              <w:jc w:val="center"/>
              <w:rPr>
                <w:rFonts w:ascii="Arial" w:hAnsi="Arial" w:cs="Arial"/>
              </w:rPr>
            </w:pPr>
          </w:p>
          <w:p w14:paraId="4CD465FA" w14:textId="77777777" w:rsidR="004F0285" w:rsidRDefault="004F0285" w:rsidP="00F10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</w:t>
            </w:r>
          </w:p>
        </w:tc>
        <w:tc>
          <w:tcPr>
            <w:tcW w:w="1843" w:type="dxa"/>
          </w:tcPr>
          <w:p w14:paraId="0B58F30D" w14:textId="77777777" w:rsidR="004F0285" w:rsidRDefault="004F0285" w:rsidP="00F10CBE">
            <w:pPr>
              <w:jc w:val="center"/>
              <w:rPr>
                <w:rFonts w:ascii="Arial" w:hAnsi="Arial" w:cs="Arial"/>
              </w:rPr>
            </w:pPr>
          </w:p>
          <w:p w14:paraId="6E70FB48" w14:textId="77777777" w:rsidR="004F0285" w:rsidRDefault="004F0285" w:rsidP="00F10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2016</w:t>
            </w:r>
          </w:p>
        </w:tc>
        <w:tc>
          <w:tcPr>
            <w:tcW w:w="2578" w:type="dxa"/>
          </w:tcPr>
          <w:p w14:paraId="7F64F6E2" w14:textId="77777777" w:rsidR="004F0285" w:rsidRDefault="004F0285" w:rsidP="00D65946">
            <w:pPr>
              <w:jc w:val="center"/>
              <w:rPr>
                <w:rFonts w:ascii="Arial" w:hAnsi="Arial" w:cs="Arial"/>
              </w:rPr>
            </w:pPr>
          </w:p>
          <w:p w14:paraId="5F603482" w14:textId="77777777" w:rsidR="00F248C6" w:rsidRDefault="00F248C6" w:rsidP="00D65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</w:t>
            </w:r>
          </w:p>
        </w:tc>
      </w:tr>
      <w:tr w:rsidR="00B35F4B" w14:paraId="16BE74D3" w14:textId="77777777" w:rsidTr="00ED1B37">
        <w:tc>
          <w:tcPr>
            <w:tcW w:w="6724" w:type="dxa"/>
            <w:tcBorders>
              <w:bottom w:val="single" w:sz="4" w:space="0" w:color="000000" w:themeColor="text1"/>
            </w:tcBorders>
          </w:tcPr>
          <w:p w14:paraId="7C83575B" w14:textId="77777777" w:rsidR="00ED1B37" w:rsidRDefault="00ED1B37" w:rsidP="00D65946">
            <w:pPr>
              <w:rPr>
                <w:rFonts w:ascii="Arial" w:hAnsi="Arial" w:cs="Arial"/>
              </w:rPr>
            </w:pPr>
          </w:p>
          <w:p w14:paraId="55BB2DED" w14:textId="77777777" w:rsidR="004F0285" w:rsidRDefault="004F0285" w:rsidP="00D65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Career Development and Advancement</w:t>
            </w:r>
          </w:p>
        </w:tc>
        <w:tc>
          <w:tcPr>
            <w:tcW w:w="2031" w:type="dxa"/>
            <w:tcBorders>
              <w:bottom w:val="single" w:sz="4" w:space="0" w:color="000000" w:themeColor="text1"/>
            </w:tcBorders>
          </w:tcPr>
          <w:p w14:paraId="08DDBE49" w14:textId="77777777" w:rsidR="004F0285" w:rsidRDefault="004F0285" w:rsidP="00F10CBE">
            <w:pPr>
              <w:jc w:val="center"/>
              <w:rPr>
                <w:rFonts w:ascii="Arial" w:hAnsi="Arial" w:cs="Arial"/>
              </w:rPr>
            </w:pPr>
          </w:p>
          <w:p w14:paraId="3DD99A30" w14:textId="77777777" w:rsidR="004F0285" w:rsidRDefault="004F0285" w:rsidP="00F10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5FFCE898" w14:textId="77777777" w:rsidR="004F0285" w:rsidRDefault="004F0285" w:rsidP="00F10CBE">
            <w:pPr>
              <w:jc w:val="center"/>
              <w:rPr>
                <w:rFonts w:ascii="Arial" w:hAnsi="Arial" w:cs="Arial"/>
              </w:rPr>
            </w:pPr>
          </w:p>
          <w:p w14:paraId="0474022A" w14:textId="77777777" w:rsidR="004F0285" w:rsidRDefault="004F0285" w:rsidP="00F10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2016</w:t>
            </w:r>
          </w:p>
        </w:tc>
        <w:tc>
          <w:tcPr>
            <w:tcW w:w="2578" w:type="dxa"/>
            <w:tcBorders>
              <w:bottom w:val="single" w:sz="4" w:space="0" w:color="000000" w:themeColor="text1"/>
            </w:tcBorders>
          </w:tcPr>
          <w:p w14:paraId="7183AACB" w14:textId="77777777" w:rsidR="004F0285" w:rsidRDefault="004F0285" w:rsidP="00D65946">
            <w:pPr>
              <w:jc w:val="center"/>
              <w:rPr>
                <w:rFonts w:ascii="Arial" w:hAnsi="Arial" w:cs="Arial"/>
              </w:rPr>
            </w:pPr>
          </w:p>
          <w:p w14:paraId="633C2E06" w14:textId="77777777" w:rsidR="00F248C6" w:rsidRDefault="00F248C6" w:rsidP="00D65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</w:t>
            </w:r>
          </w:p>
        </w:tc>
      </w:tr>
      <w:tr w:rsidR="00B35F4B" w:rsidRPr="00CB1247" w14:paraId="405CB521" w14:textId="77777777" w:rsidTr="00ED1B37">
        <w:tc>
          <w:tcPr>
            <w:tcW w:w="6724" w:type="dxa"/>
            <w:shd w:val="clear" w:color="auto" w:fill="A6A6A6" w:themeFill="background1" w:themeFillShade="A6"/>
          </w:tcPr>
          <w:p w14:paraId="2394718F" w14:textId="511C8708" w:rsidR="004F0285" w:rsidRPr="00CB1247" w:rsidRDefault="004F0285" w:rsidP="004F0285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B1247">
              <w:rPr>
                <w:rFonts w:ascii="Arial" w:hAnsi="Arial" w:cs="Arial"/>
                <w:b/>
                <w:i/>
                <w:sz w:val="28"/>
                <w:szCs w:val="28"/>
              </w:rPr>
              <w:t>Transportation Standards</w:t>
            </w:r>
          </w:p>
        </w:tc>
        <w:tc>
          <w:tcPr>
            <w:tcW w:w="2031" w:type="dxa"/>
            <w:shd w:val="clear" w:color="auto" w:fill="A6A6A6" w:themeFill="background1" w:themeFillShade="A6"/>
          </w:tcPr>
          <w:p w14:paraId="10D5498D" w14:textId="77777777" w:rsidR="004F0285" w:rsidRPr="00CB1247" w:rsidRDefault="004F0285" w:rsidP="00F10C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61736E74" w14:textId="77777777" w:rsidR="004F0285" w:rsidRPr="00CB1247" w:rsidRDefault="004F0285" w:rsidP="00F10C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6A6A6" w:themeFill="background1" w:themeFillShade="A6"/>
          </w:tcPr>
          <w:p w14:paraId="246135E1" w14:textId="77777777" w:rsidR="004F0285" w:rsidRPr="00CB1247" w:rsidRDefault="004F0285" w:rsidP="00D659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5F4B" w14:paraId="3623C8ED" w14:textId="77777777" w:rsidTr="00ED1B37">
        <w:tc>
          <w:tcPr>
            <w:tcW w:w="6724" w:type="dxa"/>
            <w:tcBorders>
              <w:bottom w:val="single" w:sz="4" w:space="0" w:color="000000" w:themeColor="text1"/>
            </w:tcBorders>
          </w:tcPr>
          <w:p w14:paraId="3CF5408F" w14:textId="77777777" w:rsidR="006467C0" w:rsidRDefault="006467C0" w:rsidP="004F0285">
            <w:pPr>
              <w:rPr>
                <w:rFonts w:ascii="Arial" w:hAnsi="Arial" w:cs="Arial"/>
              </w:rPr>
            </w:pPr>
          </w:p>
          <w:p w14:paraId="3F9D9C43" w14:textId="4E752AED" w:rsidR="004F0285" w:rsidRPr="004F0285" w:rsidRDefault="004F0285" w:rsidP="004F0285">
            <w:pPr>
              <w:rPr>
                <w:rFonts w:ascii="Arial" w:hAnsi="Arial" w:cs="Arial"/>
              </w:rPr>
            </w:pPr>
            <w:r w:rsidRPr="004F0285">
              <w:rPr>
                <w:rFonts w:ascii="Arial" w:hAnsi="Arial" w:cs="Arial"/>
              </w:rPr>
              <w:t>Transportation Standards refer</w:t>
            </w:r>
            <w:r w:rsidR="004E4785">
              <w:rPr>
                <w:rFonts w:ascii="Arial" w:hAnsi="Arial" w:cs="Arial"/>
              </w:rPr>
              <w:t>s</w:t>
            </w:r>
            <w:r w:rsidRPr="004F0285">
              <w:rPr>
                <w:rFonts w:ascii="Arial" w:hAnsi="Arial" w:cs="Arial"/>
              </w:rPr>
              <w:t xml:space="preserve"> to: bus, commuter rail, inter-city rail, light rail, subways, streetcars, taxicabs, ferries, transit buses and organizations that provide transportation services such as hospitals, public school boards, colleges and universities.  </w:t>
            </w:r>
          </w:p>
        </w:tc>
        <w:tc>
          <w:tcPr>
            <w:tcW w:w="2031" w:type="dxa"/>
            <w:tcBorders>
              <w:bottom w:val="single" w:sz="4" w:space="0" w:color="000000" w:themeColor="text1"/>
            </w:tcBorders>
          </w:tcPr>
          <w:p w14:paraId="1C80980C" w14:textId="77777777" w:rsidR="004F0285" w:rsidRDefault="004F0285" w:rsidP="00F10CBE">
            <w:pPr>
              <w:jc w:val="center"/>
              <w:rPr>
                <w:rFonts w:ascii="Arial" w:hAnsi="Arial" w:cs="Arial"/>
              </w:rPr>
            </w:pPr>
          </w:p>
          <w:p w14:paraId="0C55D8CF" w14:textId="77777777" w:rsidR="004F0285" w:rsidRDefault="004F0285" w:rsidP="00F10CBE">
            <w:pPr>
              <w:jc w:val="center"/>
              <w:rPr>
                <w:rFonts w:ascii="Arial" w:hAnsi="Arial" w:cs="Arial"/>
              </w:rPr>
            </w:pPr>
          </w:p>
          <w:p w14:paraId="546B2582" w14:textId="77777777" w:rsidR="004F0285" w:rsidRDefault="004F0285" w:rsidP="00F10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2D8AE1CA" w14:textId="77777777" w:rsidR="004F0285" w:rsidRDefault="004F0285" w:rsidP="00F10CBE">
            <w:pPr>
              <w:jc w:val="center"/>
              <w:rPr>
                <w:rFonts w:ascii="Arial" w:hAnsi="Arial" w:cs="Arial"/>
              </w:rPr>
            </w:pPr>
          </w:p>
          <w:p w14:paraId="4404DBFF" w14:textId="77777777" w:rsidR="004F0285" w:rsidRDefault="004F0285" w:rsidP="00F10CBE">
            <w:pPr>
              <w:jc w:val="center"/>
              <w:rPr>
                <w:rFonts w:ascii="Arial" w:hAnsi="Arial" w:cs="Arial"/>
              </w:rPr>
            </w:pPr>
          </w:p>
          <w:p w14:paraId="0978A8C5" w14:textId="77777777" w:rsidR="004F0285" w:rsidRDefault="004F0285" w:rsidP="00F10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578" w:type="dxa"/>
            <w:tcBorders>
              <w:bottom w:val="single" w:sz="4" w:space="0" w:color="000000" w:themeColor="text1"/>
            </w:tcBorders>
          </w:tcPr>
          <w:p w14:paraId="74EF4CF4" w14:textId="77777777" w:rsidR="004F0285" w:rsidRDefault="004F0285" w:rsidP="00D65946">
            <w:pPr>
              <w:jc w:val="center"/>
              <w:rPr>
                <w:rFonts w:ascii="Arial" w:hAnsi="Arial" w:cs="Arial"/>
              </w:rPr>
            </w:pPr>
          </w:p>
          <w:p w14:paraId="1B68201C" w14:textId="77777777" w:rsidR="004F0285" w:rsidRDefault="004F0285" w:rsidP="00D65946">
            <w:pPr>
              <w:jc w:val="center"/>
              <w:rPr>
                <w:rFonts w:ascii="Arial" w:hAnsi="Arial" w:cs="Arial"/>
              </w:rPr>
            </w:pPr>
          </w:p>
          <w:p w14:paraId="04A48234" w14:textId="77777777" w:rsidR="004F0285" w:rsidRDefault="004F0285" w:rsidP="00D65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35F4B" w:rsidRPr="00CB1247" w14:paraId="65FE6E5A" w14:textId="77777777" w:rsidTr="00ED1B37">
        <w:tc>
          <w:tcPr>
            <w:tcW w:w="6724" w:type="dxa"/>
            <w:shd w:val="clear" w:color="auto" w:fill="A6A6A6" w:themeFill="background1" w:themeFillShade="A6"/>
          </w:tcPr>
          <w:p w14:paraId="15E0033E" w14:textId="77777777" w:rsidR="004F0285" w:rsidRPr="00CB1247" w:rsidRDefault="004F0285" w:rsidP="004F0285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B1247">
              <w:rPr>
                <w:rFonts w:ascii="Arial" w:hAnsi="Arial" w:cs="Arial"/>
                <w:b/>
                <w:i/>
                <w:sz w:val="28"/>
                <w:szCs w:val="28"/>
              </w:rPr>
              <w:t>Design of Public Spaces</w:t>
            </w:r>
          </w:p>
        </w:tc>
        <w:tc>
          <w:tcPr>
            <w:tcW w:w="2031" w:type="dxa"/>
            <w:shd w:val="clear" w:color="auto" w:fill="A6A6A6" w:themeFill="background1" w:themeFillShade="A6"/>
          </w:tcPr>
          <w:p w14:paraId="4DE91E84" w14:textId="77777777" w:rsidR="004F0285" w:rsidRPr="00CB1247" w:rsidRDefault="004F0285" w:rsidP="00F10C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03448240" w14:textId="77777777" w:rsidR="004F0285" w:rsidRPr="00CB1247" w:rsidRDefault="004F0285" w:rsidP="00F10C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6A6A6" w:themeFill="background1" w:themeFillShade="A6"/>
          </w:tcPr>
          <w:p w14:paraId="764591FC" w14:textId="77777777" w:rsidR="004F0285" w:rsidRPr="00CB1247" w:rsidRDefault="004F0285" w:rsidP="00D659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5F4B" w14:paraId="14877F0A" w14:textId="77777777" w:rsidTr="00ED1B37">
        <w:tc>
          <w:tcPr>
            <w:tcW w:w="6724" w:type="dxa"/>
          </w:tcPr>
          <w:p w14:paraId="354B1CB4" w14:textId="77777777" w:rsidR="00573602" w:rsidRDefault="00573602" w:rsidP="004F0285">
            <w:pPr>
              <w:rPr>
                <w:rFonts w:ascii="Arial" w:hAnsi="Arial" w:cs="Arial"/>
              </w:rPr>
            </w:pPr>
          </w:p>
          <w:p w14:paraId="6CDC6290" w14:textId="1A2B8E88" w:rsidR="004F0285" w:rsidRDefault="00BC1472" w:rsidP="004F0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 the Accessibility Standards for design</w:t>
            </w:r>
            <w:r w:rsidR="00573602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public spaces when building or making major renovations to public spaces </w:t>
            </w:r>
            <w:r w:rsidR="00573602">
              <w:rPr>
                <w:rFonts w:ascii="Arial" w:hAnsi="Arial" w:cs="Arial"/>
              </w:rPr>
              <w:t>e.g.</w:t>
            </w:r>
            <w:r>
              <w:rPr>
                <w:rFonts w:ascii="Arial" w:hAnsi="Arial" w:cs="Arial"/>
              </w:rPr>
              <w:t xml:space="preserve"> waiting areas, access to buildings, washrooms</w:t>
            </w:r>
          </w:p>
        </w:tc>
        <w:tc>
          <w:tcPr>
            <w:tcW w:w="2031" w:type="dxa"/>
          </w:tcPr>
          <w:p w14:paraId="5DBE0F6B" w14:textId="77777777" w:rsidR="00081625" w:rsidRDefault="00081625" w:rsidP="00F10CBE">
            <w:pPr>
              <w:jc w:val="center"/>
              <w:rPr>
                <w:rFonts w:ascii="Arial" w:hAnsi="Arial" w:cs="Arial"/>
              </w:rPr>
            </w:pPr>
          </w:p>
          <w:p w14:paraId="5F62654B" w14:textId="77777777" w:rsidR="004F0285" w:rsidRDefault="00081625" w:rsidP="00F10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HR/Management</w:t>
            </w:r>
          </w:p>
        </w:tc>
        <w:tc>
          <w:tcPr>
            <w:tcW w:w="1843" w:type="dxa"/>
          </w:tcPr>
          <w:p w14:paraId="5CD4DDE3" w14:textId="77777777" w:rsidR="00BC1472" w:rsidRDefault="00BC1472" w:rsidP="00F10CBE">
            <w:pPr>
              <w:jc w:val="center"/>
              <w:rPr>
                <w:rFonts w:ascii="Arial" w:hAnsi="Arial" w:cs="Arial"/>
              </w:rPr>
            </w:pPr>
          </w:p>
          <w:p w14:paraId="6D514007" w14:textId="77724BC9" w:rsidR="004F0285" w:rsidRPr="00041F81" w:rsidRDefault="00962F36" w:rsidP="00F10CBE">
            <w:pPr>
              <w:jc w:val="center"/>
              <w:rPr>
                <w:rFonts w:ascii="Arial" w:hAnsi="Arial" w:cs="Arial"/>
              </w:rPr>
            </w:pPr>
            <w:r w:rsidRPr="00041F81">
              <w:rPr>
                <w:rFonts w:ascii="Arial" w:hAnsi="Arial" w:cs="Arial"/>
              </w:rPr>
              <w:t>Ongoing</w:t>
            </w:r>
          </w:p>
        </w:tc>
        <w:tc>
          <w:tcPr>
            <w:tcW w:w="2578" w:type="dxa"/>
          </w:tcPr>
          <w:p w14:paraId="61124254" w14:textId="77777777" w:rsidR="004F0285" w:rsidRDefault="004F0285" w:rsidP="00D6594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D21530A" w14:textId="77777777" w:rsidR="003D5106" w:rsidRDefault="003D5106">
      <w:pPr>
        <w:rPr>
          <w:rFonts w:ascii="Tahoma" w:hAnsi="Tahoma" w:cs="Tahoma"/>
        </w:rPr>
      </w:pPr>
    </w:p>
    <w:p w14:paraId="04F4F1D6" w14:textId="325D3D60" w:rsidR="00BD1010" w:rsidRPr="002B70E8" w:rsidRDefault="002D4B9B">
      <w:pPr>
        <w:rPr>
          <w:rFonts w:ascii="Tahoma" w:hAnsi="Tahoma" w:cs="Tahoma"/>
        </w:rPr>
      </w:pPr>
      <w:r w:rsidRPr="002B70E8">
        <w:rPr>
          <w:rFonts w:ascii="Tahoma" w:hAnsi="Tahoma" w:cs="Tahoma"/>
        </w:rPr>
        <w:t>This information will be made available in alternative format</w:t>
      </w:r>
      <w:r w:rsidR="00962F36" w:rsidRPr="002B70E8">
        <w:rPr>
          <w:rFonts w:ascii="Tahoma" w:hAnsi="Tahoma" w:cs="Tahoma"/>
        </w:rPr>
        <w:t>,</w:t>
      </w:r>
      <w:r w:rsidRPr="002B70E8">
        <w:rPr>
          <w:rFonts w:ascii="Tahoma" w:hAnsi="Tahoma" w:cs="Tahoma"/>
        </w:rPr>
        <w:t xml:space="preserve"> upon request</w:t>
      </w:r>
      <w:r w:rsidR="00332AD8" w:rsidRPr="002B70E8">
        <w:rPr>
          <w:rFonts w:ascii="Tahoma" w:hAnsi="Tahoma" w:cs="Tahoma"/>
        </w:rPr>
        <w:t>.</w:t>
      </w:r>
    </w:p>
    <w:sectPr w:rsidR="00BD1010" w:rsidRPr="002B70E8" w:rsidSect="00012BD3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47EDA" w14:textId="77777777" w:rsidR="008A7955" w:rsidRDefault="008A7955" w:rsidP="00770414">
      <w:r>
        <w:separator/>
      </w:r>
    </w:p>
  </w:endnote>
  <w:endnote w:type="continuationSeparator" w:id="0">
    <w:p w14:paraId="60F2D183" w14:textId="77777777" w:rsidR="008A7955" w:rsidRDefault="008A7955" w:rsidP="0077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A646" w14:textId="3A1E83A7" w:rsidR="003376CD" w:rsidRPr="003376CD" w:rsidRDefault="003376CD" w:rsidP="003376CD">
    <w:pPr>
      <w:pStyle w:val="Footer"/>
      <w:pBdr>
        <w:top w:val="thinThickSmallGap" w:sz="24" w:space="0" w:color="742C02" w:themeColor="accent2" w:themeShade="7F"/>
      </w:pBdr>
      <w:rPr>
        <w:rFonts w:ascii="Arial" w:eastAsiaTheme="majorEastAsia" w:hAnsi="Arial" w:cs="Arial"/>
        <w:sz w:val="20"/>
        <w:szCs w:val="20"/>
      </w:rPr>
    </w:pPr>
    <w:r w:rsidRPr="003376CD">
      <w:rPr>
        <w:rFonts w:ascii="Arial" w:eastAsiaTheme="majorEastAsia" w:hAnsi="Arial" w:cs="Arial"/>
        <w:sz w:val="20"/>
        <w:szCs w:val="20"/>
      </w:rPr>
      <w:t xml:space="preserve">Last Updated </w:t>
    </w:r>
    <w:r w:rsidR="0014144A">
      <w:rPr>
        <w:rFonts w:ascii="Arial" w:eastAsiaTheme="majorEastAsia" w:hAnsi="Arial" w:cs="Arial"/>
        <w:sz w:val="20"/>
        <w:szCs w:val="20"/>
      </w:rPr>
      <w:t>2021 06 2</w:t>
    </w:r>
    <w:r w:rsidR="002B70E8">
      <w:rPr>
        <w:rFonts w:ascii="Arial" w:eastAsiaTheme="majorEastAsia" w:hAnsi="Arial" w:cs="Arial"/>
        <w:sz w:val="20"/>
        <w:szCs w:val="20"/>
      </w:rPr>
      <w:t>4</w:t>
    </w:r>
    <w:r w:rsidRPr="003376CD">
      <w:rPr>
        <w:rFonts w:ascii="Arial" w:eastAsiaTheme="majorEastAsia" w:hAnsi="Arial" w:cs="Arial"/>
        <w:sz w:val="20"/>
        <w:szCs w:val="20"/>
      </w:rPr>
      <w:ptab w:relativeTo="margin" w:alignment="right" w:leader="none"/>
    </w:r>
    <w:r w:rsidRPr="003376CD">
      <w:rPr>
        <w:rFonts w:ascii="Arial" w:eastAsiaTheme="majorEastAsia" w:hAnsi="Arial" w:cs="Arial"/>
        <w:sz w:val="20"/>
        <w:szCs w:val="20"/>
      </w:rPr>
      <w:t xml:space="preserve">Page </w:t>
    </w:r>
    <w:r w:rsidRPr="003376CD">
      <w:rPr>
        <w:rFonts w:ascii="Arial" w:eastAsiaTheme="minorEastAsia" w:hAnsi="Arial" w:cs="Arial"/>
        <w:sz w:val="20"/>
        <w:szCs w:val="20"/>
      </w:rPr>
      <w:fldChar w:fldCharType="begin"/>
    </w:r>
    <w:r w:rsidRPr="003376CD">
      <w:rPr>
        <w:rFonts w:ascii="Arial" w:hAnsi="Arial" w:cs="Arial"/>
        <w:sz w:val="20"/>
        <w:szCs w:val="20"/>
      </w:rPr>
      <w:instrText xml:space="preserve"> PAGE   \* MERGEFORMAT </w:instrText>
    </w:r>
    <w:r w:rsidRPr="003376CD">
      <w:rPr>
        <w:rFonts w:ascii="Arial" w:eastAsiaTheme="minorEastAsia" w:hAnsi="Arial" w:cs="Arial"/>
        <w:sz w:val="20"/>
        <w:szCs w:val="20"/>
      </w:rPr>
      <w:fldChar w:fldCharType="separate"/>
    </w:r>
    <w:r w:rsidR="00CB238A" w:rsidRPr="00CB238A">
      <w:rPr>
        <w:rFonts w:ascii="Arial" w:eastAsiaTheme="majorEastAsia" w:hAnsi="Arial" w:cs="Arial"/>
        <w:noProof/>
        <w:sz w:val="20"/>
        <w:szCs w:val="20"/>
      </w:rPr>
      <w:t>1</w:t>
    </w:r>
    <w:r w:rsidRPr="003376CD">
      <w:rPr>
        <w:rFonts w:ascii="Arial" w:eastAsiaTheme="majorEastAsia" w:hAnsi="Arial" w:cs="Arial"/>
        <w:noProof/>
        <w:sz w:val="20"/>
        <w:szCs w:val="20"/>
      </w:rPr>
      <w:fldChar w:fldCharType="end"/>
    </w:r>
  </w:p>
  <w:p w14:paraId="3AC07DEF" w14:textId="77777777" w:rsidR="00BC1472" w:rsidRPr="00BC1472" w:rsidRDefault="00BC1472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2D32E" w14:textId="77777777" w:rsidR="008A7955" w:rsidRDefault="008A7955" w:rsidP="00770414">
      <w:r>
        <w:separator/>
      </w:r>
    </w:p>
  </w:footnote>
  <w:footnote w:type="continuationSeparator" w:id="0">
    <w:p w14:paraId="2B83D8F6" w14:textId="77777777" w:rsidR="008A7955" w:rsidRDefault="008A7955" w:rsidP="00770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9453" w14:textId="77777777" w:rsidR="00E974C5" w:rsidRPr="006E7BE7" w:rsidRDefault="006E7BE7" w:rsidP="006E7BE7">
    <w:pPr>
      <w:pStyle w:val="Header"/>
      <w:jc w:val="center"/>
      <w:rPr>
        <w:rFonts w:ascii="Arial" w:hAnsi="Arial" w:cs="Arial"/>
        <w:b/>
        <w:sz w:val="36"/>
        <w:szCs w:val="36"/>
        <w:u w:val="single"/>
      </w:rPr>
    </w:pPr>
    <w:r w:rsidRPr="006E7BE7">
      <w:rPr>
        <w:rFonts w:ascii="Arial" w:hAnsi="Arial" w:cs="Arial"/>
        <w:b/>
        <w:noProof/>
        <w:sz w:val="36"/>
        <w:szCs w:val="36"/>
        <w:u w:val="single"/>
        <w:lang w:val="en-CA" w:eastAsia="en-CA"/>
      </w:rPr>
      <w:t>AODA MULTI-YEAR ACCESSIBILITY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3B5F"/>
    <w:multiLevelType w:val="hybridMultilevel"/>
    <w:tmpl w:val="B3A8D2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C56E1"/>
    <w:multiLevelType w:val="hybridMultilevel"/>
    <w:tmpl w:val="A1AE0FD4"/>
    <w:lvl w:ilvl="0" w:tplc="78E20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636A9"/>
    <w:multiLevelType w:val="hybridMultilevel"/>
    <w:tmpl w:val="4C26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A1F04"/>
    <w:multiLevelType w:val="hybridMultilevel"/>
    <w:tmpl w:val="311EA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641F7"/>
    <w:multiLevelType w:val="hybridMultilevel"/>
    <w:tmpl w:val="C9BC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333FA"/>
    <w:multiLevelType w:val="hybridMultilevel"/>
    <w:tmpl w:val="99B05B0C"/>
    <w:lvl w:ilvl="0" w:tplc="78E20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D5744"/>
    <w:multiLevelType w:val="hybridMultilevel"/>
    <w:tmpl w:val="0CA43BD2"/>
    <w:lvl w:ilvl="0" w:tplc="78E20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51C6C"/>
    <w:multiLevelType w:val="hybridMultilevel"/>
    <w:tmpl w:val="4456FE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766C8"/>
    <w:multiLevelType w:val="hybridMultilevel"/>
    <w:tmpl w:val="84A2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63F6E"/>
    <w:multiLevelType w:val="hybridMultilevel"/>
    <w:tmpl w:val="2E90B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D742E"/>
    <w:multiLevelType w:val="hybridMultilevel"/>
    <w:tmpl w:val="992E0A0A"/>
    <w:lvl w:ilvl="0" w:tplc="78E20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201AC"/>
    <w:multiLevelType w:val="hybridMultilevel"/>
    <w:tmpl w:val="AB5463AE"/>
    <w:lvl w:ilvl="0" w:tplc="78E20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C61BC"/>
    <w:multiLevelType w:val="hybridMultilevel"/>
    <w:tmpl w:val="7638D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B5FAE"/>
    <w:multiLevelType w:val="hybridMultilevel"/>
    <w:tmpl w:val="D35CFF42"/>
    <w:lvl w:ilvl="0" w:tplc="78E20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B5AA6"/>
    <w:multiLevelType w:val="hybridMultilevel"/>
    <w:tmpl w:val="DD244626"/>
    <w:lvl w:ilvl="0" w:tplc="78E20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93B46"/>
    <w:multiLevelType w:val="hybridMultilevel"/>
    <w:tmpl w:val="62F01756"/>
    <w:lvl w:ilvl="0" w:tplc="78E20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76084"/>
    <w:multiLevelType w:val="hybridMultilevel"/>
    <w:tmpl w:val="CDB04F08"/>
    <w:lvl w:ilvl="0" w:tplc="78E20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00797"/>
    <w:multiLevelType w:val="hybridMultilevel"/>
    <w:tmpl w:val="B2388596"/>
    <w:lvl w:ilvl="0" w:tplc="78E20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775FA"/>
    <w:multiLevelType w:val="hybridMultilevel"/>
    <w:tmpl w:val="E85E040C"/>
    <w:lvl w:ilvl="0" w:tplc="E684E81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7762CB"/>
    <w:multiLevelType w:val="multilevel"/>
    <w:tmpl w:val="C962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14155E"/>
    <w:multiLevelType w:val="hybridMultilevel"/>
    <w:tmpl w:val="F392F242"/>
    <w:lvl w:ilvl="0" w:tplc="78E20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33365"/>
    <w:multiLevelType w:val="hybridMultilevel"/>
    <w:tmpl w:val="2CEEF2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00C9E"/>
    <w:multiLevelType w:val="hybridMultilevel"/>
    <w:tmpl w:val="8BA8501E"/>
    <w:lvl w:ilvl="0" w:tplc="78E20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47459"/>
    <w:multiLevelType w:val="hybridMultilevel"/>
    <w:tmpl w:val="98C43EC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1158A9"/>
    <w:multiLevelType w:val="hybridMultilevel"/>
    <w:tmpl w:val="304C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02D55"/>
    <w:multiLevelType w:val="hybridMultilevel"/>
    <w:tmpl w:val="89A639AE"/>
    <w:lvl w:ilvl="0" w:tplc="78E20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D677E"/>
    <w:multiLevelType w:val="hybridMultilevel"/>
    <w:tmpl w:val="599E6A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63752F"/>
    <w:multiLevelType w:val="hybridMultilevel"/>
    <w:tmpl w:val="A58EC788"/>
    <w:lvl w:ilvl="0" w:tplc="78E20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F15B2"/>
    <w:multiLevelType w:val="hybridMultilevel"/>
    <w:tmpl w:val="31AE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352C2"/>
    <w:multiLevelType w:val="hybridMultilevel"/>
    <w:tmpl w:val="559A4560"/>
    <w:lvl w:ilvl="0" w:tplc="78E20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4824A5"/>
    <w:multiLevelType w:val="hybridMultilevel"/>
    <w:tmpl w:val="01F8F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51FD2"/>
    <w:multiLevelType w:val="hybridMultilevel"/>
    <w:tmpl w:val="E9C4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01159"/>
    <w:multiLevelType w:val="hybridMultilevel"/>
    <w:tmpl w:val="8F60CD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12942"/>
    <w:multiLevelType w:val="hybridMultilevel"/>
    <w:tmpl w:val="1276AC56"/>
    <w:lvl w:ilvl="0" w:tplc="78E20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B0313"/>
    <w:multiLevelType w:val="hybridMultilevel"/>
    <w:tmpl w:val="348434B2"/>
    <w:lvl w:ilvl="0" w:tplc="78E20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27F7E"/>
    <w:multiLevelType w:val="hybridMultilevel"/>
    <w:tmpl w:val="C36242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2177E"/>
    <w:multiLevelType w:val="hybridMultilevel"/>
    <w:tmpl w:val="6E0C3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04AEF"/>
    <w:multiLevelType w:val="hybridMultilevel"/>
    <w:tmpl w:val="0A26A2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95911">
    <w:abstractNumId w:val="36"/>
  </w:num>
  <w:num w:numId="2" w16cid:durableId="1520850637">
    <w:abstractNumId w:val="3"/>
  </w:num>
  <w:num w:numId="3" w16cid:durableId="2046054873">
    <w:abstractNumId w:val="30"/>
  </w:num>
  <w:num w:numId="4" w16cid:durableId="734669798">
    <w:abstractNumId w:val="12"/>
  </w:num>
  <w:num w:numId="5" w16cid:durableId="204875857">
    <w:abstractNumId w:val="8"/>
  </w:num>
  <w:num w:numId="6" w16cid:durableId="413667910">
    <w:abstractNumId w:val="24"/>
  </w:num>
  <w:num w:numId="7" w16cid:durableId="125975675">
    <w:abstractNumId w:val="9"/>
  </w:num>
  <w:num w:numId="8" w16cid:durableId="903367436">
    <w:abstractNumId w:val="2"/>
  </w:num>
  <w:num w:numId="9" w16cid:durableId="822238916">
    <w:abstractNumId w:val="4"/>
  </w:num>
  <w:num w:numId="10" w16cid:durableId="1153453697">
    <w:abstractNumId w:val="18"/>
  </w:num>
  <w:num w:numId="11" w16cid:durableId="2051567464">
    <w:abstractNumId w:val="19"/>
  </w:num>
  <w:num w:numId="12" w16cid:durableId="597254914">
    <w:abstractNumId w:val="31"/>
  </w:num>
  <w:num w:numId="13" w16cid:durableId="698511906">
    <w:abstractNumId w:val="28"/>
  </w:num>
  <w:num w:numId="14" w16cid:durableId="665401732">
    <w:abstractNumId w:val="7"/>
  </w:num>
  <w:num w:numId="15" w16cid:durableId="629476573">
    <w:abstractNumId w:val="20"/>
  </w:num>
  <w:num w:numId="16" w16cid:durableId="436364365">
    <w:abstractNumId w:val="15"/>
  </w:num>
  <w:num w:numId="17" w16cid:durableId="306253372">
    <w:abstractNumId w:val="13"/>
  </w:num>
  <w:num w:numId="18" w16cid:durableId="1178891116">
    <w:abstractNumId w:val="17"/>
  </w:num>
  <w:num w:numId="19" w16cid:durableId="950742029">
    <w:abstractNumId w:val="27"/>
  </w:num>
  <w:num w:numId="20" w16cid:durableId="1135828214">
    <w:abstractNumId w:val="5"/>
  </w:num>
  <w:num w:numId="21" w16cid:durableId="1482649419">
    <w:abstractNumId w:val="14"/>
  </w:num>
  <w:num w:numId="22" w16cid:durableId="440295317">
    <w:abstractNumId w:val="10"/>
  </w:num>
  <w:num w:numId="23" w16cid:durableId="1509324507">
    <w:abstractNumId w:val="25"/>
  </w:num>
  <w:num w:numId="24" w16cid:durableId="1516461838">
    <w:abstractNumId w:val="6"/>
  </w:num>
  <w:num w:numId="25" w16cid:durableId="1848907220">
    <w:abstractNumId w:val="1"/>
  </w:num>
  <w:num w:numId="26" w16cid:durableId="698432308">
    <w:abstractNumId w:val="16"/>
  </w:num>
  <w:num w:numId="27" w16cid:durableId="1809277959">
    <w:abstractNumId w:val="33"/>
  </w:num>
  <w:num w:numId="28" w16cid:durableId="1159734876">
    <w:abstractNumId w:val="22"/>
  </w:num>
  <w:num w:numId="29" w16cid:durableId="412901273">
    <w:abstractNumId w:val="34"/>
  </w:num>
  <w:num w:numId="30" w16cid:durableId="544221761">
    <w:abstractNumId w:val="29"/>
  </w:num>
  <w:num w:numId="31" w16cid:durableId="365564240">
    <w:abstractNumId w:val="11"/>
  </w:num>
  <w:num w:numId="32" w16cid:durableId="94138951">
    <w:abstractNumId w:val="35"/>
  </w:num>
  <w:num w:numId="33" w16cid:durableId="1268468116">
    <w:abstractNumId w:val="26"/>
  </w:num>
  <w:num w:numId="34" w16cid:durableId="616638623">
    <w:abstractNumId w:val="23"/>
  </w:num>
  <w:num w:numId="35" w16cid:durableId="1720588125">
    <w:abstractNumId w:val="0"/>
  </w:num>
  <w:num w:numId="36" w16cid:durableId="1093013056">
    <w:abstractNumId w:val="37"/>
  </w:num>
  <w:num w:numId="37" w16cid:durableId="1779443620">
    <w:abstractNumId w:val="21"/>
  </w:num>
  <w:num w:numId="38" w16cid:durableId="18286664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3F5"/>
    <w:rsid w:val="00012BD3"/>
    <w:rsid w:val="00015EBD"/>
    <w:rsid w:val="00041F81"/>
    <w:rsid w:val="00063A23"/>
    <w:rsid w:val="00074865"/>
    <w:rsid w:val="00081625"/>
    <w:rsid w:val="000C20F0"/>
    <w:rsid w:val="000D118F"/>
    <w:rsid w:val="000E30DE"/>
    <w:rsid w:val="001307A2"/>
    <w:rsid w:val="0014144A"/>
    <w:rsid w:val="001739B2"/>
    <w:rsid w:val="00182742"/>
    <w:rsid w:val="001A59E1"/>
    <w:rsid w:val="001B6951"/>
    <w:rsid w:val="002648BC"/>
    <w:rsid w:val="0027089F"/>
    <w:rsid w:val="002800AF"/>
    <w:rsid w:val="002A01DB"/>
    <w:rsid w:val="002B70E8"/>
    <w:rsid w:val="002D4B9B"/>
    <w:rsid w:val="002E3FC8"/>
    <w:rsid w:val="002F26DD"/>
    <w:rsid w:val="00332AD8"/>
    <w:rsid w:val="003376CD"/>
    <w:rsid w:val="00367ED8"/>
    <w:rsid w:val="00382191"/>
    <w:rsid w:val="003A76AF"/>
    <w:rsid w:val="003D5106"/>
    <w:rsid w:val="003F10E3"/>
    <w:rsid w:val="003F2922"/>
    <w:rsid w:val="00477207"/>
    <w:rsid w:val="004807BB"/>
    <w:rsid w:val="004E4785"/>
    <w:rsid w:val="004F0285"/>
    <w:rsid w:val="004F2F49"/>
    <w:rsid w:val="005303AD"/>
    <w:rsid w:val="00533C32"/>
    <w:rsid w:val="00573602"/>
    <w:rsid w:val="005A3D95"/>
    <w:rsid w:val="005C40FD"/>
    <w:rsid w:val="005C63FD"/>
    <w:rsid w:val="005E63F5"/>
    <w:rsid w:val="00616401"/>
    <w:rsid w:val="00640CCB"/>
    <w:rsid w:val="006417CA"/>
    <w:rsid w:val="006467C0"/>
    <w:rsid w:val="00663872"/>
    <w:rsid w:val="00670DEF"/>
    <w:rsid w:val="006B1838"/>
    <w:rsid w:val="006C74FA"/>
    <w:rsid w:val="006E320C"/>
    <w:rsid w:val="006E5C6F"/>
    <w:rsid w:val="006E7BE7"/>
    <w:rsid w:val="007048ED"/>
    <w:rsid w:val="0075546F"/>
    <w:rsid w:val="00760125"/>
    <w:rsid w:val="00770414"/>
    <w:rsid w:val="0078169F"/>
    <w:rsid w:val="007B0456"/>
    <w:rsid w:val="007C112C"/>
    <w:rsid w:val="007D7696"/>
    <w:rsid w:val="00804FE6"/>
    <w:rsid w:val="008209BB"/>
    <w:rsid w:val="008229C9"/>
    <w:rsid w:val="00836E5D"/>
    <w:rsid w:val="00872FB0"/>
    <w:rsid w:val="00882AD7"/>
    <w:rsid w:val="00887D78"/>
    <w:rsid w:val="008A356B"/>
    <w:rsid w:val="008A7955"/>
    <w:rsid w:val="008B73FF"/>
    <w:rsid w:val="008D06C7"/>
    <w:rsid w:val="009310FD"/>
    <w:rsid w:val="00942B2C"/>
    <w:rsid w:val="00962F36"/>
    <w:rsid w:val="009A11F1"/>
    <w:rsid w:val="009A16DE"/>
    <w:rsid w:val="009A52A5"/>
    <w:rsid w:val="009A5E36"/>
    <w:rsid w:val="009F130B"/>
    <w:rsid w:val="00A30515"/>
    <w:rsid w:val="00A354A5"/>
    <w:rsid w:val="00AD6319"/>
    <w:rsid w:val="00AE34FD"/>
    <w:rsid w:val="00B12CDC"/>
    <w:rsid w:val="00B30AE2"/>
    <w:rsid w:val="00B35F4B"/>
    <w:rsid w:val="00BC1472"/>
    <w:rsid w:val="00BC4204"/>
    <w:rsid w:val="00BD1010"/>
    <w:rsid w:val="00C215D6"/>
    <w:rsid w:val="00C52DBC"/>
    <w:rsid w:val="00C93567"/>
    <w:rsid w:val="00C96A70"/>
    <w:rsid w:val="00CB1247"/>
    <w:rsid w:val="00CB238A"/>
    <w:rsid w:val="00CB66E0"/>
    <w:rsid w:val="00CB6E5C"/>
    <w:rsid w:val="00D2703E"/>
    <w:rsid w:val="00D34A21"/>
    <w:rsid w:val="00D435A3"/>
    <w:rsid w:val="00D46237"/>
    <w:rsid w:val="00D65946"/>
    <w:rsid w:val="00DB0DFE"/>
    <w:rsid w:val="00DD27A5"/>
    <w:rsid w:val="00E22776"/>
    <w:rsid w:val="00E974C5"/>
    <w:rsid w:val="00EB7E24"/>
    <w:rsid w:val="00EC5D4D"/>
    <w:rsid w:val="00ED1B37"/>
    <w:rsid w:val="00EF75E8"/>
    <w:rsid w:val="00F248C6"/>
    <w:rsid w:val="00F87962"/>
    <w:rsid w:val="00FA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0524F"/>
  <w15:docId w15:val="{0F7AEB7C-E986-4C28-90D1-F6E27442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3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E63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0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04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414"/>
  </w:style>
  <w:style w:type="paragraph" w:styleId="Footer">
    <w:name w:val="footer"/>
    <w:basedOn w:val="Normal"/>
    <w:link w:val="FooterChar"/>
    <w:uiPriority w:val="99"/>
    <w:unhideWhenUsed/>
    <w:rsid w:val="007704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414"/>
  </w:style>
  <w:style w:type="paragraph" w:styleId="NormalWeb">
    <w:name w:val="Normal (Web)"/>
    <w:basedOn w:val="Normal"/>
    <w:uiPriority w:val="99"/>
    <w:semiHidden/>
    <w:unhideWhenUsed/>
    <w:rsid w:val="007C11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HRdownload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53B3C"/>
      </a:accent1>
      <a:accent2>
        <a:srgbClr val="EA5A04"/>
      </a:accent2>
      <a:accent3>
        <a:srgbClr val="4B827C"/>
      </a:accent3>
      <a:accent4>
        <a:srgbClr val="EA5A04"/>
      </a:accent4>
      <a:accent5>
        <a:srgbClr val="4B827C"/>
      </a:accent5>
      <a:accent6>
        <a:srgbClr val="153B3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F56D0-C0DD-4196-A6A0-4A4FE22C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Connie Carrillo</cp:lastModifiedBy>
  <cp:revision>2</cp:revision>
  <dcterms:created xsi:type="dcterms:W3CDTF">2023-12-21T15:12:00Z</dcterms:created>
  <dcterms:modified xsi:type="dcterms:W3CDTF">2023-12-21T15:12:00Z</dcterms:modified>
</cp:coreProperties>
</file>